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D869" w14:textId="7A8DB34C" w:rsidR="00F14AED" w:rsidRDefault="00F14AED" w:rsidP="00D35B85">
      <w:pPr>
        <w:adjustRightInd w:val="0"/>
        <w:spacing w:after="200" w:line="240" w:lineRule="auto"/>
        <w:jc w:val="center"/>
      </w:pPr>
    </w:p>
    <w:p w14:paraId="002149E2" w14:textId="77777777" w:rsidR="001320D8" w:rsidRDefault="001320D8" w:rsidP="00D35B85">
      <w:pPr>
        <w:adjustRightInd w:val="0"/>
        <w:spacing w:after="200" w:line="240" w:lineRule="auto"/>
        <w:jc w:val="center"/>
      </w:pPr>
    </w:p>
    <w:p w14:paraId="3DA9042B" w14:textId="77777777" w:rsidR="00E44264" w:rsidRDefault="001320D8" w:rsidP="00901A15">
      <w:pPr>
        <w:adjustRightInd w:val="0"/>
        <w:spacing w:after="0"/>
        <w:jc w:val="center"/>
        <w:rPr>
          <w:color w:val="000000"/>
        </w:rPr>
      </w:pPr>
      <w:r w:rsidRPr="00E27F41">
        <w:rPr>
          <w:color w:val="000000"/>
        </w:rPr>
        <w:t>Underwritten by</w:t>
      </w:r>
      <w:r w:rsidR="00901A15">
        <w:rPr>
          <w:color w:val="000000"/>
        </w:rPr>
        <w:t>: Scottsdale Insurance Company</w:t>
      </w:r>
    </w:p>
    <w:p w14:paraId="1811BF2A" w14:textId="77777777" w:rsidR="00901A15" w:rsidRPr="009678BF" w:rsidRDefault="001320D8" w:rsidP="00901A15">
      <w:pPr>
        <w:adjustRightInd w:val="0"/>
        <w:spacing w:after="200"/>
        <w:jc w:val="center"/>
        <w:rPr>
          <w:color w:val="000000"/>
        </w:rPr>
      </w:pPr>
      <w:r>
        <w:rPr>
          <w:color w:val="000000"/>
        </w:rPr>
        <w:t>A Stock Company</w:t>
      </w:r>
    </w:p>
    <w:p w14:paraId="7BDF640E" w14:textId="77777777" w:rsidR="005E292D" w:rsidRDefault="001320D8" w:rsidP="00D35B85">
      <w:pPr>
        <w:pStyle w:val="Heading1"/>
      </w:pPr>
      <w:r w:rsidRPr="009678BF">
        <w:t xml:space="preserve">FOODBORNE ILLNESS AND </w:t>
      </w:r>
      <w:r w:rsidR="00F14AED" w:rsidRPr="009678BF">
        <w:t>CON</w:t>
      </w:r>
      <w:r w:rsidR="00B758E5" w:rsidRPr="009678BF">
        <w:t>TAMINAT</w:t>
      </w:r>
      <w:r w:rsidRPr="009678BF">
        <w:t>ION</w:t>
      </w:r>
      <w:r w:rsidR="00F14AED" w:rsidRPr="009678BF">
        <w:t xml:space="preserve"> INSURANCE</w:t>
      </w:r>
      <w:r w:rsidRPr="009678BF">
        <w:br/>
        <w:t>(Including Crisis Expenses)</w:t>
      </w:r>
    </w:p>
    <w:p w14:paraId="440E56F6" w14:textId="77777777" w:rsidR="00DC42F5" w:rsidRPr="00CE42EC" w:rsidRDefault="001320D8" w:rsidP="00D35B85">
      <w:pPr>
        <w:jc w:val="center"/>
        <w:rPr>
          <w:b/>
          <w:bCs/>
        </w:rPr>
      </w:pPr>
      <w:r w:rsidRPr="00CE42EC">
        <w:rPr>
          <w:b/>
          <w:bCs/>
        </w:rPr>
        <w:t>THIS POLICY PROVIDES CLAIMS-MADE COVERAGE.</w:t>
      </w:r>
      <w:r w:rsidR="00CE42EC" w:rsidRPr="00CE42EC">
        <w:rPr>
          <w:b/>
          <w:bCs/>
        </w:rPr>
        <w:br/>
      </w:r>
      <w:r w:rsidRPr="00CE42EC">
        <w:rPr>
          <w:b/>
          <w:bCs/>
        </w:rPr>
        <w:t xml:space="preserve">PLEASE READ THE ENTIRE </w:t>
      </w:r>
      <w:r w:rsidR="00C4524F">
        <w:rPr>
          <w:b/>
          <w:bCs/>
        </w:rPr>
        <w:t>POLICY</w:t>
      </w:r>
      <w:r w:rsidRPr="00CE42EC">
        <w:rPr>
          <w:b/>
          <w:bCs/>
        </w:rPr>
        <w:t xml:space="preserve"> CAREFULLY.</w:t>
      </w:r>
    </w:p>
    <w:p w14:paraId="752AE82A" w14:textId="77777777" w:rsidR="00DC42F5" w:rsidRPr="009678BF" w:rsidRDefault="001320D8" w:rsidP="00A40B63">
      <w:pPr>
        <w:spacing w:after="380"/>
        <w:jc w:val="center"/>
      </w:pPr>
      <w:r>
        <w:rPr>
          <w:b/>
        </w:rPr>
        <w:t>RESTAURANTS/GROCERY STORES</w:t>
      </w:r>
    </w:p>
    <w:p w14:paraId="0A199A6F" w14:textId="77777777" w:rsidR="002246E1" w:rsidRPr="009678BF" w:rsidRDefault="001320D8" w:rsidP="00901A15">
      <w:pPr>
        <w:suppressAutoHyphens/>
        <w:ind w:left="720" w:right="720"/>
        <w:jc w:val="both"/>
      </w:pPr>
      <w:r w:rsidRPr="009678BF">
        <w:t xml:space="preserve">The </w:t>
      </w:r>
      <w:r w:rsidRPr="009678BF">
        <w:rPr>
          <w:b/>
        </w:rPr>
        <w:t>Named Insured</w:t>
      </w:r>
      <w:r w:rsidRPr="009678BF">
        <w:t xml:space="preserve"> and the </w:t>
      </w:r>
      <w:r w:rsidR="0084397C" w:rsidRPr="0084397C">
        <w:rPr>
          <w:b/>
          <w:bCs/>
        </w:rPr>
        <w:t>Insurer</w:t>
      </w:r>
      <w:r w:rsidR="00C3388E">
        <w:rPr>
          <w:b/>
          <w:bCs/>
        </w:rPr>
        <w:t>s</w:t>
      </w:r>
      <w:r w:rsidRPr="009678BF">
        <w:t xml:space="preserve"> agree, in consideration of the payment of the premium and in reliance upon the </w:t>
      </w:r>
      <w:r w:rsidRPr="009678BF">
        <w:rPr>
          <w:b/>
        </w:rPr>
        <w:t>Application(s)</w:t>
      </w:r>
      <w:r w:rsidRPr="009678BF">
        <w:t xml:space="preserve"> and statements contained therein, subject to the Schedule</w:t>
      </w:r>
      <w:r w:rsidR="00FE49E2" w:rsidRPr="009678BF">
        <w:t xml:space="preserve"> of Coverage</w:t>
      </w:r>
      <w:r w:rsidRPr="009678BF">
        <w:t xml:space="preserve">, the </w:t>
      </w:r>
      <w:r w:rsidR="0087238C" w:rsidRPr="0087238C">
        <w:rPr>
          <w:b/>
          <w:bCs/>
        </w:rPr>
        <w:t>Insurers</w:t>
      </w:r>
      <w:r w:rsidRPr="009678BF">
        <w:t xml:space="preserve"> will indemnify or otherwise compensate the </w:t>
      </w:r>
      <w:r w:rsidRPr="009678BF">
        <w:rPr>
          <w:b/>
        </w:rPr>
        <w:t>Named Insured</w:t>
      </w:r>
      <w:r w:rsidRPr="009678BF">
        <w:t xml:space="preserve"> in accordance with and subject to the terms and conditions of this Policy.</w:t>
      </w:r>
    </w:p>
    <w:p w14:paraId="13463B84" w14:textId="77777777" w:rsidR="009F3546" w:rsidRPr="009678BF" w:rsidRDefault="001320D8" w:rsidP="00901A15">
      <w:pPr>
        <w:suppressAutoHyphens/>
        <w:ind w:left="720" w:right="720"/>
        <w:jc w:val="both"/>
      </w:pPr>
      <w:r w:rsidRPr="009678BF">
        <w:t xml:space="preserve">In granting coverage under this Policy, it is understood and agreed that the </w:t>
      </w:r>
      <w:r w:rsidR="0087238C" w:rsidRPr="0087238C">
        <w:rPr>
          <w:b/>
          <w:bCs/>
        </w:rPr>
        <w:t>Insurers</w:t>
      </w:r>
      <w:r w:rsidRPr="009678BF">
        <w:t xml:space="preserve"> ha</w:t>
      </w:r>
      <w:r>
        <w:t>ve</w:t>
      </w:r>
      <w:r w:rsidRPr="009678BF">
        <w:t xml:space="preserve"> relied upon the statements, representations and warranties contained in all </w:t>
      </w:r>
      <w:r w:rsidRPr="009678BF">
        <w:rPr>
          <w:b/>
        </w:rPr>
        <w:t>Application(s),</w:t>
      </w:r>
      <w:r w:rsidRPr="009678BF">
        <w:t xml:space="preserve"> warranty statements, together with attachments and any other materials submitted for this Policy (including all such previous Policy applications, and their attachments and materials, for which this Policy is a renewal or succeeds in time), as being accurate and complete.</w:t>
      </w:r>
    </w:p>
    <w:p w14:paraId="0865EA5C" w14:textId="77777777" w:rsidR="009F3546" w:rsidRPr="009678BF" w:rsidRDefault="001320D8" w:rsidP="00D35B85">
      <w:pPr>
        <w:ind w:left="720" w:right="720"/>
        <w:jc w:val="both"/>
      </w:pPr>
      <w:r w:rsidRPr="009678BF">
        <w:t xml:space="preserve">Boldfaced words within this Policy have special meaning. Refer to </w:t>
      </w:r>
      <w:r w:rsidR="00A61B1E" w:rsidRPr="009678BF">
        <w:t>SECTION II</w:t>
      </w:r>
      <w:r w:rsidR="00C94AFB">
        <w:t>—</w:t>
      </w:r>
      <w:r w:rsidR="00A61B1E" w:rsidRPr="009678BF">
        <w:t>DEFINITIONS.</w:t>
      </w:r>
    </w:p>
    <w:p w14:paraId="48DC6FC3" w14:textId="77777777" w:rsidR="002246E1" w:rsidRPr="009678BF" w:rsidRDefault="001320D8" w:rsidP="00D35B85">
      <w:pPr>
        <w:ind w:left="720" w:right="720"/>
        <w:jc w:val="both"/>
      </w:pPr>
      <w:r w:rsidRPr="009678BF">
        <w:t>SECTION I</w:t>
      </w:r>
      <w:r w:rsidR="00C94AFB">
        <w:t>—</w:t>
      </w:r>
      <w:r w:rsidRPr="009678BF">
        <w:t>INSURING AGREEMENT</w:t>
      </w:r>
    </w:p>
    <w:p w14:paraId="4BB8695A" w14:textId="77777777" w:rsidR="002246E1" w:rsidRPr="009678BF" w:rsidRDefault="001320D8" w:rsidP="00901A15">
      <w:pPr>
        <w:suppressAutoHyphens/>
        <w:ind w:left="720" w:right="720"/>
        <w:jc w:val="both"/>
      </w:pPr>
      <w:r w:rsidRPr="009678BF">
        <w:t xml:space="preserve">The </w:t>
      </w:r>
      <w:r w:rsidR="0087238C" w:rsidRPr="0087238C">
        <w:rPr>
          <w:b/>
          <w:bCs/>
        </w:rPr>
        <w:t>Insurers</w:t>
      </w:r>
      <w:r w:rsidRPr="009678BF">
        <w:t xml:space="preserve"> will pay </w:t>
      </w:r>
      <w:r w:rsidRPr="009678BF">
        <w:rPr>
          <w:b/>
        </w:rPr>
        <w:t>Insured Losses</w:t>
      </w:r>
      <w:r w:rsidRPr="009678BF">
        <w:t xml:space="preserve"> in excess of the </w:t>
      </w:r>
      <w:r w:rsidRPr="009678BF">
        <w:rPr>
          <w:b/>
        </w:rPr>
        <w:t>Self-Insured Retention</w:t>
      </w:r>
      <w:r w:rsidRPr="009678BF">
        <w:t xml:space="preserve"> up to the Limits of Insurance as shown on the Schedule</w:t>
      </w:r>
      <w:r w:rsidR="00FE49E2" w:rsidRPr="009678BF">
        <w:t xml:space="preserve"> of Coverage</w:t>
      </w:r>
      <w:r w:rsidRPr="009678BF">
        <w:t xml:space="preserve"> caused by, arising out of or resulting solely and directly from an </w:t>
      </w:r>
      <w:r w:rsidRPr="009678BF">
        <w:rPr>
          <w:b/>
        </w:rPr>
        <w:t>Insured Event</w:t>
      </w:r>
      <w:r w:rsidRPr="009678BF">
        <w:t xml:space="preserve"> provided that:</w:t>
      </w:r>
    </w:p>
    <w:p w14:paraId="7CAE6F8B" w14:textId="77777777" w:rsidR="002246E1" w:rsidRPr="009678BF" w:rsidRDefault="001320D8" w:rsidP="00D35B85">
      <w:pPr>
        <w:ind w:left="1080" w:right="720" w:hanging="360"/>
        <w:jc w:val="both"/>
      </w:pPr>
      <w:r w:rsidRPr="009678BF">
        <w:t>1.</w:t>
      </w:r>
      <w:r w:rsidRPr="009678BF">
        <w:rPr>
          <w:b/>
        </w:rPr>
        <w:tab/>
      </w:r>
      <w:r w:rsidRPr="009678BF">
        <w:t xml:space="preserve">The </w:t>
      </w:r>
      <w:r w:rsidRPr="009678BF">
        <w:rPr>
          <w:b/>
        </w:rPr>
        <w:t>Insured Event</w:t>
      </w:r>
      <w:r w:rsidRPr="009678BF">
        <w:t xml:space="preserve"> is:</w:t>
      </w:r>
    </w:p>
    <w:p w14:paraId="4AFA1D22" w14:textId="77777777" w:rsidR="002246E1" w:rsidRPr="009678BF" w:rsidRDefault="001320D8" w:rsidP="00D35B85">
      <w:pPr>
        <w:ind w:left="1440" w:right="720" w:hanging="360"/>
        <w:jc w:val="both"/>
      </w:pPr>
      <w:r w:rsidRPr="009678BF">
        <w:t>a.</w:t>
      </w:r>
      <w:r w:rsidRPr="009678BF">
        <w:rPr>
          <w:b/>
        </w:rPr>
        <w:tab/>
        <w:t>First Discovered</w:t>
      </w:r>
      <w:r w:rsidRPr="009678BF">
        <w:t xml:space="preserve"> during the Period of Insurance;</w:t>
      </w:r>
    </w:p>
    <w:p w14:paraId="783C8215" w14:textId="77777777" w:rsidR="002246E1" w:rsidRPr="009678BF" w:rsidRDefault="001320D8" w:rsidP="00D35B85">
      <w:pPr>
        <w:ind w:left="1440" w:right="720" w:hanging="360"/>
        <w:jc w:val="both"/>
      </w:pPr>
      <w:r w:rsidRPr="009678BF">
        <w:t>b.</w:t>
      </w:r>
      <w:r w:rsidRPr="009678BF">
        <w:rPr>
          <w:b/>
        </w:rPr>
        <w:tab/>
      </w:r>
      <w:r w:rsidR="0007745A" w:rsidRPr="009678BF">
        <w:t>R</w:t>
      </w:r>
      <w:r w:rsidRPr="009678BF">
        <w:t xml:space="preserve">eported to the </w:t>
      </w:r>
      <w:r w:rsidR="0087238C" w:rsidRPr="0087238C">
        <w:rPr>
          <w:b/>
          <w:bCs/>
        </w:rPr>
        <w:t>Insurers</w:t>
      </w:r>
      <w:r w:rsidRPr="009678BF">
        <w:t xml:space="preserve"> in writing during the Period of Insurance or up to sixty (60) days after the expiration; and</w:t>
      </w:r>
    </w:p>
    <w:p w14:paraId="44574C93" w14:textId="77777777" w:rsidR="002246E1" w:rsidRPr="009678BF" w:rsidRDefault="001320D8" w:rsidP="00D35B85">
      <w:pPr>
        <w:ind w:left="1440" w:right="720" w:hanging="360"/>
        <w:jc w:val="both"/>
      </w:pPr>
      <w:r w:rsidRPr="009678BF">
        <w:t>c.</w:t>
      </w:r>
      <w:r w:rsidRPr="009678BF">
        <w:rPr>
          <w:b/>
        </w:rPr>
        <w:tab/>
      </w:r>
      <w:r w:rsidR="0007745A" w:rsidRPr="009678BF">
        <w:t>I</w:t>
      </w:r>
      <w:r w:rsidRPr="009678BF">
        <w:t xml:space="preserve">n accordance with </w:t>
      </w:r>
      <w:r w:rsidR="001B18AA" w:rsidRPr="009678BF">
        <w:t>SECTION IV</w:t>
      </w:r>
      <w:r w:rsidR="00C94AFB">
        <w:t>—</w:t>
      </w:r>
      <w:r w:rsidR="001B18AA" w:rsidRPr="009678BF">
        <w:t>GENERAL CONDITIONS</w:t>
      </w:r>
      <w:r w:rsidR="004075FC">
        <w:t>,</w:t>
      </w:r>
      <w:r w:rsidR="001B18AA" w:rsidRPr="009678BF">
        <w:t xml:space="preserve"> subsection 9.</w:t>
      </w:r>
      <w:r w:rsidRPr="009678BF">
        <w:t xml:space="preserve"> Duties of the </w:t>
      </w:r>
      <w:r w:rsidRPr="009678BF">
        <w:rPr>
          <w:b/>
        </w:rPr>
        <w:t>Named Insured</w:t>
      </w:r>
      <w:r w:rsidRPr="00F23348">
        <w:rPr>
          <w:b/>
        </w:rPr>
        <w:t>;</w:t>
      </w:r>
      <w:r w:rsidRPr="009678BF">
        <w:t xml:space="preserve"> and</w:t>
      </w:r>
    </w:p>
    <w:p w14:paraId="6421816F" w14:textId="77777777" w:rsidR="002246E1" w:rsidRPr="009678BF" w:rsidRDefault="001320D8" w:rsidP="00D35B85">
      <w:pPr>
        <w:ind w:left="1080" w:right="720" w:hanging="360"/>
        <w:jc w:val="both"/>
      </w:pPr>
      <w:r w:rsidRPr="009678BF">
        <w:t>2.</w:t>
      </w:r>
      <w:r w:rsidRPr="009678BF">
        <w:rPr>
          <w:b/>
        </w:rPr>
        <w:tab/>
      </w:r>
      <w:r w:rsidRPr="009678BF">
        <w:t xml:space="preserve">The </w:t>
      </w:r>
      <w:r w:rsidRPr="009678BF">
        <w:rPr>
          <w:b/>
        </w:rPr>
        <w:t>Insured Losses</w:t>
      </w:r>
      <w:r w:rsidRPr="009678BF">
        <w:t xml:space="preserve"> are incurred as follows:</w:t>
      </w:r>
    </w:p>
    <w:p w14:paraId="746F7DF3" w14:textId="77777777" w:rsidR="002246E1" w:rsidRPr="009678BF" w:rsidRDefault="001320D8" w:rsidP="00D35B85">
      <w:pPr>
        <w:ind w:left="1440" w:right="720" w:hanging="360"/>
        <w:jc w:val="both"/>
      </w:pPr>
      <w:r w:rsidRPr="009678BF">
        <w:t>a.</w:t>
      </w:r>
      <w:r w:rsidRPr="009678BF">
        <w:rPr>
          <w:b/>
        </w:rPr>
        <w:tab/>
        <w:t>Insured Losses</w:t>
      </w:r>
      <w:r w:rsidRPr="001A21CC">
        <w:t xml:space="preserve"> </w:t>
      </w:r>
      <w:r w:rsidRPr="009678BF">
        <w:t xml:space="preserve">other than </w:t>
      </w:r>
      <w:r w:rsidRPr="009678BF">
        <w:rPr>
          <w:b/>
        </w:rPr>
        <w:t>Loss of Gross Profit,</w:t>
      </w:r>
      <w:r w:rsidRPr="001A21CC">
        <w:t xml:space="preserve"> </w:t>
      </w:r>
      <w:r w:rsidRPr="009678BF">
        <w:t>must be incurred</w:t>
      </w:r>
      <w:r w:rsidRPr="009678BF">
        <w:rPr>
          <w:b/>
        </w:rPr>
        <w:t xml:space="preserve"> </w:t>
      </w:r>
      <w:r w:rsidRPr="009678BF">
        <w:t xml:space="preserve">within twelve (12) months after the </w:t>
      </w:r>
      <w:r w:rsidRPr="009678BF">
        <w:rPr>
          <w:b/>
        </w:rPr>
        <w:t>Insured Event</w:t>
      </w:r>
      <w:r w:rsidRPr="009678BF">
        <w:t xml:space="preserve"> is </w:t>
      </w:r>
      <w:r w:rsidRPr="009678BF">
        <w:rPr>
          <w:b/>
        </w:rPr>
        <w:t>First Discovered</w:t>
      </w:r>
      <w:r w:rsidRPr="009678BF">
        <w:t xml:space="preserve"> by the </w:t>
      </w:r>
      <w:r w:rsidRPr="009678BF">
        <w:rPr>
          <w:b/>
        </w:rPr>
        <w:t>Named Insured;</w:t>
      </w:r>
      <w:r w:rsidRPr="001A21CC">
        <w:t xml:space="preserve"> </w:t>
      </w:r>
      <w:r w:rsidRPr="009678BF">
        <w:t>and</w:t>
      </w:r>
    </w:p>
    <w:p w14:paraId="743FD26E" w14:textId="77777777" w:rsidR="002246E1" w:rsidRPr="009678BF" w:rsidRDefault="001320D8" w:rsidP="00D35B85">
      <w:pPr>
        <w:ind w:left="1440" w:right="720" w:hanging="360"/>
        <w:jc w:val="both"/>
      </w:pPr>
      <w:r w:rsidRPr="009678BF">
        <w:t>b.</w:t>
      </w:r>
      <w:r w:rsidRPr="009678BF">
        <w:rPr>
          <w:b/>
        </w:rPr>
        <w:tab/>
        <w:t>Loss of Gross Profit</w:t>
      </w:r>
      <w:r w:rsidRPr="001A21CC">
        <w:t xml:space="preserve"> </w:t>
      </w:r>
      <w:r w:rsidRPr="009678BF">
        <w:t xml:space="preserve">must be incurred within the </w:t>
      </w:r>
      <w:r w:rsidRPr="009678BF">
        <w:rPr>
          <w:b/>
        </w:rPr>
        <w:t>Indemnity Period</w:t>
      </w:r>
      <w:r w:rsidRPr="00F23348">
        <w:rPr>
          <w:b/>
        </w:rPr>
        <w:t>.</w:t>
      </w:r>
    </w:p>
    <w:p w14:paraId="4F78A93E" w14:textId="77777777" w:rsidR="002246E1" w:rsidRPr="009678BF" w:rsidRDefault="001320D8" w:rsidP="00D35B85">
      <w:pPr>
        <w:ind w:left="1080" w:right="720" w:hanging="360"/>
        <w:jc w:val="both"/>
      </w:pPr>
      <w:r w:rsidRPr="009678BF">
        <w:t>3.</w:t>
      </w:r>
      <w:r w:rsidRPr="009678BF">
        <w:rPr>
          <w:b/>
        </w:rPr>
        <w:tab/>
      </w:r>
      <w:r w:rsidRPr="009678BF">
        <w:t xml:space="preserve">The most the </w:t>
      </w:r>
      <w:r w:rsidR="0087238C" w:rsidRPr="0087238C">
        <w:rPr>
          <w:b/>
          <w:bCs/>
        </w:rPr>
        <w:t>Insurers</w:t>
      </w:r>
      <w:r w:rsidRPr="009678BF">
        <w:t xml:space="preserve"> will pay for all </w:t>
      </w:r>
      <w:r w:rsidRPr="009678BF">
        <w:rPr>
          <w:b/>
        </w:rPr>
        <w:t>Insured Losses</w:t>
      </w:r>
      <w:r w:rsidRPr="009678BF">
        <w:t xml:space="preserve"> shall not exceed:</w:t>
      </w:r>
    </w:p>
    <w:p w14:paraId="63017CEC" w14:textId="77777777" w:rsidR="005467FC" w:rsidRDefault="001320D8" w:rsidP="00D35B85">
      <w:pPr>
        <w:ind w:left="1440" w:right="720" w:hanging="360"/>
        <w:jc w:val="both"/>
      </w:pPr>
      <w:r w:rsidRPr="009678BF">
        <w:t>a.</w:t>
      </w:r>
      <w:r w:rsidRPr="009678BF">
        <w:rPr>
          <w:b/>
        </w:rPr>
        <w:tab/>
      </w:r>
      <w:r w:rsidR="0007745A" w:rsidRPr="009678BF">
        <w:t>T</w:t>
      </w:r>
      <w:r w:rsidR="002246E1" w:rsidRPr="009678BF">
        <w:t>he relevant Sub</w:t>
      </w:r>
      <w:r w:rsidR="00870D55">
        <w:t>-</w:t>
      </w:r>
      <w:r w:rsidR="002246E1" w:rsidRPr="009678BF">
        <w:t xml:space="preserve">Limit shown under Limits of Insurance in the Schedule of Coverage for any one </w:t>
      </w:r>
      <w:r w:rsidR="002246E1" w:rsidRPr="009678BF">
        <w:rPr>
          <w:b/>
        </w:rPr>
        <w:t>Insured Event</w:t>
      </w:r>
      <w:r w:rsidR="002246E1" w:rsidRPr="00F23348">
        <w:rPr>
          <w:b/>
        </w:rPr>
        <w:t>;</w:t>
      </w:r>
    </w:p>
    <w:p w14:paraId="4B225BED" w14:textId="77777777" w:rsidR="002246E1" w:rsidRPr="009678BF" w:rsidRDefault="001320D8" w:rsidP="00901A15">
      <w:pPr>
        <w:suppressAutoHyphens/>
        <w:ind w:left="1440" w:right="720" w:hanging="360"/>
        <w:jc w:val="both"/>
      </w:pPr>
      <w:r w:rsidRPr="009678BF">
        <w:t>b.</w:t>
      </w:r>
      <w:r w:rsidRPr="009678BF">
        <w:rPr>
          <w:b/>
        </w:rPr>
        <w:tab/>
      </w:r>
      <w:r w:rsidRPr="009678BF">
        <w:t>The relevant Sub</w:t>
      </w:r>
      <w:r w:rsidR="00870D55">
        <w:t>-</w:t>
      </w:r>
      <w:r w:rsidRPr="009678BF">
        <w:t xml:space="preserve">Limit shown under Limits of Insurance in the Schedule of Coverage for all </w:t>
      </w:r>
      <w:r w:rsidRPr="009678BF">
        <w:rPr>
          <w:b/>
        </w:rPr>
        <w:t>Insured Events</w:t>
      </w:r>
      <w:r w:rsidRPr="009678BF">
        <w:t xml:space="preserve"> in any one Period of Insurance; or</w:t>
      </w:r>
    </w:p>
    <w:p w14:paraId="002D660C" w14:textId="77777777" w:rsidR="00041C52" w:rsidRDefault="001320D8" w:rsidP="00A40B63">
      <w:pPr>
        <w:ind w:left="1440" w:right="720" w:hanging="360"/>
        <w:jc w:val="both"/>
      </w:pPr>
      <w:r w:rsidRPr="009678BF">
        <w:t>c.</w:t>
      </w:r>
      <w:r w:rsidRPr="009678BF">
        <w:rPr>
          <w:b/>
        </w:rPr>
        <w:tab/>
      </w:r>
      <w:r w:rsidR="0007745A" w:rsidRPr="009678BF">
        <w:t>T</w:t>
      </w:r>
      <w:r w:rsidR="002246E1" w:rsidRPr="009678BF">
        <w:t xml:space="preserve">he </w:t>
      </w:r>
      <w:r w:rsidR="002246E1" w:rsidRPr="009678BF">
        <w:rPr>
          <w:bCs/>
        </w:rPr>
        <w:t>Combined Policy Period Aggregate Limit</w:t>
      </w:r>
      <w:r w:rsidR="002246E1" w:rsidRPr="009678BF">
        <w:t xml:space="preserve"> shown under Limits of Insurance in the Schedule </w:t>
      </w:r>
      <w:r w:rsidR="00FE49E2" w:rsidRPr="009678BF">
        <w:t xml:space="preserve">of Coverage </w:t>
      </w:r>
      <w:r w:rsidR="002246E1" w:rsidRPr="009678BF">
        <w:t xml:space="preserve">for all </w:t>
      </w:r>
      <w:r w:rsidR="002246E1" w:rsidRPr="009678BF">
        <w:rPr>
          <w:b/>
        </w:rPr>
        <w:t>Insured Events</w:t>
      </w:r>
      <w:r w:rsidR="002246E1" w:rsidRPr="009678BF">
        <w:t xml:space="preserve"> in any one Period of Insurance.</w:t>
      </w:r>
      <w:r>
        <w:br w:type="page"/>
      </w:r>
    </w:p>
    <w:p w14:paraId="68B090C1" w14:textId="77777777" w:rsidR="002246E1" w:rsidRPr="009678BF" w:rsidRDefault="001320D8" w:rsidP="00D35B85">
      <w:pPr>
        <w:pStyle w:val="ListParagraph"/>
        <w:spacing w:after="140" w:line="260" w:lineRule="exact"/>
        <w:ind w:left="1080" w:right="720"/>
        <w:contextualSpacing w:val="0"/>
      </w:pPr>
      <w:r w:rsidRPr="009678BF">
        <w:lastRenderedPageBreak/>
        <w:t xml:space="preserve">However, </w:t>
      </w:r>
      <w:r w:rsidR="00511A25" w:rsidRPr="00480E8A">
        <w:rPr>
          <w:b/>
          <w:bCs/>
        </w:rPr>
        <w:t>Crisis Consultancy and Advisory Services</w:t>
      </w:r>
      <w:r w:rsidR="00511A25">
        <w:t xml:space="preserve"> and </w:t>
      </w:r>
      <w:r w:rsidRPr="009678BF">
        <w:rPr>
          <w:b/>
        </w:rPr>
        <w:t>Crisis Response Consultant Costs</w:t>
      </w:r>
      <w:r w:rsidRPr="001A21CC">
        <w:t xml:space="preserve"> </w:t>
      </w:r>
      <w:r w:rsidRPr="009678BF">
        <w:t>are paid in addition to and are not part of the Sub</w:t>
      </w:r>
      <w:r w:rsidR="00870D55">
        <w:t>-</w:t>
      </w:r>
      <w:r w:rsidRPr="009678BF">
        <w:t>Limits or the Combined Policy Period Aggregate.</w:t>
      </w:r>
    </w:p>
    <w:p w14:paraId="58AE375F" w14:textId="77777777" w:rsidR="002246E1" w:rsidRPr="009678BF" w:rsidRDefault="001320D8" w:rsidP="00D35B85">
      <w:pPr>
        <w:ind w:left="1080" w:right="720"/>
        <w:jc w:val="both"/>
      </w:pPr>
      <w:r w:rsidRPr="009678BF">
        <w:t>Any amounts payable under any endorsement do not increase the Limit of Insurance, unless otherwise specified.</w:t>
      </w:r>
    </w:p>
    <w:p w14:paraId="2E8F1805" w14:textId="77777777" w:rsidR="009F3546" w:rsidRPr="009678BF" w:rsidRDefault="001320D8" w:rsidP="00D35B85">
      <w:pPr>
        <w:ind w:left="720" w:right="720"/>
        <w:jc w:val="both"/>
      </w:pPr>
      <w:r w:rsidRPr="009678BF">
        <w:t>SECTION II</w:t>
      </w:r>
      <w:r w:rsidR="00C94AFB">
        <w:t>—</w:t>
      </w:r>
      <w:r w:rsidRPr="009678BF">
        <w:t>DEFINITIONS</w:t>
      </w:r>
    </w:p>
    <w:p w14:paraId="42994FDB" w14:textId="77777777" w:rsidR="002246E1" w:rsidRPr="009678BF" w:rsidRDefault="001320D8" w:rsidP="00901A15">
      <w:pPr>
        <w:suppressAutoHyphens/>
        <w:ind w:left="1080" w:right="720" w:hanging="360"/>
        <w:jc w:val="both"/>
      </w:pPr>
      <w:r w:rsidRPr="009678BF">
        <w:t>1.</w:t>
      </w:r>
      <w:r w:rsidRPr="009678BF">
        <w:rPr>
          <w:b/>
        </w:rPr>
        <w:tab/>
      </w:r>
      <w:r w:rsidRPr="009678BF">
        <w:rPr>
          <w:b/>
        </w:rPr>
        <w:t>Application(s)</w:t>
      </w:r>
      <w:r w:rsidRPr="009678BF">
        <w:t xml:space="preserve"> means a form or document for insurance coverage, including any written or electronic materials or information attached to or incorporated therein, submitted by the </w:t>
      </w:r>
      <w:r w:rsidRPr="009678BF">
        <w:rPr>
          <w:b/>
        </w:rPr>
        <w:t>Named Insured</w:t>
      </w:r>
      <w:r w:rsidRPr="009678BF">
        <w:t xml:space="preserve"> to the </w:t>
      </w:r>
      <w:r w:rsidR="0087238C" w:rsidRPr="0087238C">
        <w:rPr>
          <w:b/>
          <w:bCs/>
        </w:rPr>
        <w:t>Insurers</w:t>
      </w:r>
      <w:r w:rsidRPr="009678BF">
        <w:t xml:space="preserve"> for procurement of this Policy.</w:t>
      </w:r>
      <w:r w:rsidR="009F3546" w:rsidRPr="009678BF">
        <w:t xml:space="preserve"> </w:t>
      </w:r>
      <w:r w:rsidR="009F3546" w:rsidRPr="009678BF">
        <w:rPr>
          <w:b/>
        </w:rPr>
        <w:t>A</w:t>
      </w:r>
      <w:r w:rsidRPr="009678BF">
        <w:rPr>
          <w:b/>
        </w:rPr>
        <w:t>pplication(s)</w:t>
      </w:r>
      <w:r w:rsidRPr="009678BF">
        <w:t xml:space="preserve"> also includes any materials submitted or required to be submitted.</w:t>
      </w:r>
    </w:p>
    <w:p w14:paraId="0E996ECF" w14:textId="77777777" w:rsidR="009F3546" w:rsidRPr="009678BF" w:rsidRDefault="001320D8" w:rsidP="00901A15">
      <w:pPr>
        <w:pStyle w:val="ListParagraph"/>
        <w:suppressAutoHyphens/>
        <w:spacing w:after="140" w:line="260" w:lineRule="exact"/>
        <w:ind w:left="1080" w:right="720"/>
        <w:contextualSpacing w:val="0"/>
      </w:pPr>
      <w:r w:rsidRPr="009678BF">
        <w:rPr>
          <w:b/>
        </w:rPr>
        <w:t>Application(s)</w:t>
      </w:r>
      <w:r w:rsidRPr="009678BF">
        <w:t xml:space="preserve"> shall not include any publicly available material, information or facts unless such material is included in the materials provided or the public availability and means of accessing the material, information or facts is specifically referred to within the </w:t>
      </w:r>
      <w:r w:rsidRPr="009678BF">
        <w:rPr>
          <w:b/>
        </w:rPr>
        <w:t>Application(s)</w:t>
      </w:r>
      <w:r w:rsidRPr="009678BF">
        <w:t xml:space="preserve"> or materials attached to or incorporated therein.</w:t>
      </w:r>
    </w:p>
    <w:p w14:paraId="2F3CC468" w14:textId="77777777" w:rsidR="002246E1" w:rsidRPr="009678BF" w:rsidRDefault="001320D8" w:rsidP="00901A15">
      <w:pPr>
        <w:suppressAutoHyphens/>
        <w:ind w:left="1080" w:right="720" w:hanging="360"/>
        <w:jc w:val="both"/>
      </w:pPr>
      <w:r w:rsidRPr="009678BF">
        <w:t>2.</w:t>
      </w:r>
      <w:r w:rsidRPr="009678BF">
        <w:rPr>
          <w:b/>
        </w:rPr>
        <w:tab/>
        <w:t>Bodily Injury</w:t>
      </w:r>
      <w:r w:rsidRPr="009678BF">
        <w:t xml:space="preserve"> means bodily injury, sickness or disease sustained by a person, including death resulting from any of these at any time. </w:t>
      </w:r>
      <w:r w:rsidRPr="009678BF">
        <w:rPr>
          <w:b/>
        </w:rPr>
        <w:t>Bodily Injury</w:t>
      </w:r>
      <w:r w:rsidRPr="009678BF">
        <w:t xml:space="preserve"> does not include mental anguish or physical distress unless directly resulting from physical injury, sickness or disease.</w:t>
      </w:r>
    </w:p>
    <w:p w14:paraId="49478F04" w14:textId="77777777" w:rsidR="009F3546" w:rsidRPr="009678BF" w:rsidRDefault="001320D8" w:rsidP="00901A15">
      <w:pPr>
        <w:suppressAutoHyphens/>
        <w:ind w:left="1080" w:right="720" w:hanging="360"/>
        <w:jc w:val="both"/>
      </w:pPr>
      <w:r w:rsidRPr="009678BF">
        <w:t>3.</w:t>
      </w:r>
      <w:r w:rsidRPr="009678BF">
        <w:rPr>
          <w:b/>
        </w:rPr>
        <w:tab/>
      </w:r>
      <w:r w:rsidR="002246E1" w:rsidRPr="009678BF">
        <w:rPr>
          <w:b/>
        </w:rPr>
        <w:t>Circumstance</w:t>
      </w:r>
      <w:r w:rsidR="002246E1" w:rsidRPr="00421316">
        <w:t xml:space="preserve"> </w:t>
      </w:r>
      <w:r w:rsidR="002246E1" w:rsidRPr="009678BF">
        <w:t xml:space="preserve">means specific facts </w:t>
      </w:r>
      <w:r w:rsidR="001B18AA" w:rsidRPr="009678BF">
        <w:t>which</w:t>
      </w:r>
      <w:r w:rsidR="002246E1" w:rsidRPr="009678BF">
        <w:t xml:space="preserve"> the </w:t>
      </w:r>
      <w:r w:rsidR="002246E1" w:rsidRPr="009678BF">
        <w:rPr>
          <w:b/>
        </w:rPr>
        <w:t>Named Insured</w:t>
      </w:r>
      <w:r w:rsidR="002246E1" w:rsidRPr="00421316">
        <w:t xml:space="preserve"> </w:t>
      </w:r>
      <w:r w:rsidR="002246E1" w:rsidRPr="009678BF">
        <w:t xml:space="preserve">reasonably expects to give rise to an </w:t>
      </w:r>
      <w:r w:rsidR="002246E1" w:rsidRPr="009678BF">
        <w:rPr>
          <w:b/>
        </w:rPr>
        <w:t>Insured Event</w:t>
      </w:r>
      <w:r w:rsidR="002246E1" w:rsidRPr="00421316">
        <w:t xml:space="preserve"> </w:t>
      </w:r>
      <w:r w:rsidR="002246E1" w:rsidRPr="009678BF">
        <w:t>covered under this policy</w:t>
      </w:r>
      <w:r w:rsidR="002246E1" w:rsidRPr="00F23348">
        <w:t>.</w:t>
      </w:r>
    </w:p>
    <w:p w14:paraId="59465FFF" w14:textId="77777777" w:rsidR="002246E1" w:rsidRPr="009678BF" w:rsidRDefault="001320D8" w:rsidP="00901A15">
      <w:pPr>
        <w:suppressAutoHyphens/>
        <w:ind w:left="1080" w:right="720" w:hanging="360"/>
        <w:jc w:val="both"/>
      </w:pPr>
      <w:r w:rsidRPr="009678BF">
        <w:t>4.</w:t>
      </w:r>
      <w:r w:rsidRPr="009678BF">
        <w:rPr>
          <w:b/>
        </w:rPr>
        <w:tab/>
        <w:t>Contaminated Supplied Product(s)</w:t>
      </w:r>
      <w:r w:rsidRPr="009678BF">
        <w:t xml:space="preserve"> means any </w:t>
      </w:r>
      <w:r w:rsidRPr="009678BF">
        <w:rPr>
          <w:b/>
        </w:rPr>
        <w:t>Supplied Product</w:t>
      </w:r>
      <w:r w:rsidR="00623A07" w:rsidRPr="009678BF">
        <w:rPr>
          <w:b/>
        </w:rPr>
        <w:t>(s)</w:t>
      </w:r>
      <w:r w:rsidRPr="00421316">
        <w:t xml:space="preserve"> </w:t>
      </w:r>
      <w:r w:rsidRPr="009678BF">
        <w:t>that ha</w:t>
      </w:r>
      <w:r w:rsidR="00623A07" w:rsidRPr="009678BF">
        <w:t>ve</w:t>
      </w:r>
      <w:r w:rsidRPr="009678BF">
        <w:t xml:space="preserve"> sustained accidental or unintentional contamination, impairment or mislabeling during or as a result of its production, preparation, manufacture, packaging, co-packaging or distribution that when used or consumed as intended, results in or would result in </w:t>
      </w:r>
      <w:r w:rsidRPr="009678BF">
        <w:rPr>
          <w:b/>
        </w:rPr>
        <w:t>Bodily Injury</w:t>
      </w:r>
      <w:r w:rsidRPr="009678BF">
        <w:t xml:space="preserve"> following the use or consumption of the </w:t>
      </w:r>
      <w:r w:rsidRPr="009678BF">
        <w:rPr>
          <w:b/>
        </w:rPr>
        <w:t>Supplied Product(s)</w:t>
      </w:r>
      <w:r w:rsidRPr="00F23348">
        <w:rPr>
          <w:b/>
        </w:rPr>
        <w:t>.</w:t>
      </w:r>
    </w:p>
    <w:p w14:paraId="7BDDA7C7" w14:textId="77777777" w:rsidR="002246E1" w:rsidRPr="009678BF" w:rsidRDefault="001320D8" w:rsidP="00901A15">
      <w:pPr>
        <w:suppressAutoHyphens/>
        <w:ind w:left="1080" w:right="720" w:hanging="360"/>
        <w:jc w:val="both"/>
      </w:pPr>
      <w:r w:rsidRPr="009678BF">
        <w:t>5.</w:t>
      </w:r>
      <w:r w:rsidRPr="009678BF">
        <w:rPr>
          <w:b/>
        </w:rPr>
        <w:tab/>
        <w:t>Contagious Person</w:t>
      </w:r>
      <w:r w:rsidR="00C54D4E" w:rsidRPr="00777B49">
        <w:rPr>
          <w:b/>
        </w:rPr>
        <w:t>(s)</w:t>
      </w:r>
      <w:r w:rsidRPr="00421316">
        <w:t xml:space="preserve"> </w:t>
      </w:r>
      <w:r w:rsidRPr="009678BF">
        <w:t xml:space="preserve">means a person who has been </w:t>
      </w:r>
      <w:r w:rsidRPr="009678BF">
        <w:t>diagnosed by a licensed medical professional to be infectious with one or more of the following pathogens, their mutations, or variations:</w:t>
      </w:r>
    </w:p>
    <w:tbl>
      <w:tblPr>
        <w:tblStyle w:val="TableGrid"/>
        <w:tblW w:w="9000" w:type="dxa"/>
        <w:tblInd w:w="1080" w:type="dxa"/>
        <w:tblLook w:val="04A0" w:firstRow="1" w:lastRow="0" w:firstColumn="1" w:lastColumn="0" w:noHBand="0" w:noVBand="1"/>
      </w:tblPr>
      <w:tblGrid>
        <w:gridCol w:w="3000"/>
        <w:gridCol w:w="3000"/>
        <w:gridCol w:w="3000"/>
      </w:tblGrid>
      <w:tr w:rsidR="00794438" w14:paraId="0EE18F5E" w14:textId="77777777" w:rsidTr="00870D55">
        <w:tc>
          <w:tcPr>
            <w:tcW w:w="3000" w:type="dxa"/>
          </w:tcPr>
          <w:p w14:paraId="017A7DF3"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Bordetella pertussis</w:t>
            </w:r>
          </w:p>
          <w:p w14:paraId="533E821B"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Corynebacterium diphtheria</w:t>
            </w:r>
          </w:p>
          <w:p w14:paraId="201233CF"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Ebola virus</w:t>
            </w:r>
          </w:p>
          <w:p w14:paraId="755A3DA6"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Enterovirus (Hand, Food and Mouth Disease)</w:t>
            </w:r>
          </w:p>
          <w:p w14:paraId="21FC0503"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Flavivirus (Yellow Fever)</w:t>
            </w:r>
          </w:p>
          <w:p w14:paraId="5C5919BB"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Human Papillomavirus (HPV)</w:t>
            </w:r>
          </w:p>
          <w:p w14:paraId="613D0C60" w14:textId="77777777" w:rsidR="00623A07" w:rsidRDefault="001320D8" w:rsidP="00D35B85">
            <w:pPr>
              <w:spacing w:before="40" w:after="40"/>
              <w:rPr>
                <w:rFonts w:ascii="Arial" w:hAnsi="Arial" w:cs="Arial"/>
                <w:sz w:val="20"/>
                <w:szCs w:val="20"/>
              </w:rPr>
            </w:pPr>
            <w:r w:rsidRPr="009678BF">
              <w:rPr>
                <w:rFonts w:ascii="Arial" w:hAnsi="Arial" w:cs="Arial"/>
                <w:sz w:val="20"/>
                <w:szCs w:val="20"/>
              </w:rPr>
              <w:t>Hepatitis A</w:t>
            </w:r>
          </w:p>
          <w:p w14:paraId="7E1098DC" w14:textId="77777777" w:rsidR="00885ED6" w:rsidRPr="009678BF" w:rsidRDefault="001320D8" w:rsidP="00D35B85">
            <w:pPr>
              <w:spacing w:before="40" w:after="40"/>
              <w:rPr>
                <w:rFonts w:ascii="Arial" w:hAnsi="Arial" w:cs="Arial"/>
                <w:sz w:val="20"/>
                <w:szCs w:val="20"/>
              </w:rPr>
            </w:pPr>
            <w:r>
              <w:rPr>
                <w:rFonts w:ascii="Arial" w:hAnsi="Arial" w:cs="Arial"/>
                <w:sz w:val="20"/>
                <w:szCs w:val="20"/>
              </w:rPr>
              <w:t>Influenza</w:t>
            </w:r>
          </w:p>
        </w:tc>
        <w:tc>
          <w:tcPr>
            <w:tcW w:w="3000" w:type="dxa"/>
          </w:tcPr>
          <w:p w14:paraId="5DC535E4"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Legionella bacteria</w:t>
            </w:r>
          </w:p>
          <w:p w14:paraId="71B16356"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Monkeypox virus</w:t>
            </w:r>
          </w:p>
          <w:p w14:paraId="3D3CCF95"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 xml:space="preserve">Mycobacterium leprae </w:t>
            </w:r>
            <w:r w:rsidR="00885ED6">
              <w:rPr>
                <w:rFonts w:ascii="Arial" w:hAnsi="Arial" w:cs="Arial"/>
                <w:sz w:val="20"/>
                <w:szCs w:val="20"/>
              </w:rPr>
              <w:br/>
            </w:r>
            <w:r w:rsidRPr="009678BF">
              <w:rPr>
                <w:rFonts w:ascii="Arial" w:hAnsi="Arial" w:cs="Arial"/>
                <w:sz w:val="20"/>
                <w:szCs w:val="20"/>
              </w:rPr>
              <w:t>(Leprosy)</w:t>
            </w:r>
          </w:p>
          <w:p w14:paraId="60F44BFC"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Mumps virus</w:t>
            </w:r>
          </w:p>
          <w:p w14:paraId="1713FFFB"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Mycobacterium tuberculosis (TB)</w:t>
            </w:r>
          </w:p>
          <w:p w14:paraId="754FF634"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lang w:val="es-AR"/>
              </w:rPr>
            </w:pPr>
            <w:r w:rsidRPr="009678BF">
              <w:rPr>
                <w:rFonts w:ascii="Arial" w:hAnsi="Arial" w:cs="Arial"/>
                <w:sz w:val="20"/>
                <w:szCs w:val="20"/>
                <w:lang w:val="es-AR"/>
              </w:rPr>
              <w:t>Neisseria meningitidis</w:t>
            </w:r>
          </w:p>
          <w:p w14:paraId="17A527AC"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lang w:val="es-AR"/>
              </w:rPr>
            </w:pPr>
            <w:r w:rsidRPr="009678BF">
              <w:rPr>
                <w:rFonts w:ascii="Arial" w:hAnsi="Arial" w:cs="Arial"/>
                <w:sz w:val="20"/>
                <w:szCs w:val="20"/>
                <w:lang w:val="es-AR"/>
              </w:rPr>
              <w:t>Plasmodium parasite (Malaria)</w:t>
            </w:r>
          </w:p>
          <w:p w14:paraId="35EFB1D9"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Polio virus</w:t>
            </w:r>
          </w:p>
        </w:tc>
        <w:tc>
          <w:tcPr>
            <w:tcW w:w="3000" w:type="dxa"/>
          </w:tcPr>
          <w:p w14:paraId="4786ACCB"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Rabies virus</w:t>
            </w:r>
          </w:p>
          <w:p w14:paraId="149FD538"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Rotavirus</w:t>
            </w:r>
          </w:p>
          <w:p w14:paraId="52C38748"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Rubella virus</w:t>
            </w:r>
          </w:p>
          <w:p w14:paraId="3229A901"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Rubeola virus (Measles)</w:t>
            </w:r>
          </w:p>
          <w:p w14:paraId="034548A9"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Varicella zoster (Chickenpox)</w:t>
            </w:r>
          </w:p>
          <w:p w14:paraId="14011ED7" w14:textId="77777777" w:rsidR="00623A07" w:rsidRPr="009678BF" w:rsidRDefault="001320D8" w:rsidP="00D35B85">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Variola virus (Smallpox)</w:t>
            </w:r>
          </w:p>
          <w:p w14:paraId="0A08CE5E" w14:textId="77777777" w:rsidR="00623A07" w:rsidRPr="009678BF" w:rsidRDefault="001320D8" w:rsidP="00D35B85">
            <w:pPr>
              <w:spacing w:before="40" w:after="40"/>
              <w:rPr>
                <w:rFonts w:ascii="Arial" w:hAnsi="Arial" w:cs="Arial"/>
                <w:sz w:val="20"/>
                <w:szCs w:val="20"/>
              </w:rPr>
            </w:pPr>
            <w:r w:rsidRPr="009678BF">
              <w:rPr>
                <w:rFonts w:ascii="Arial" w:hAnsi="Arial" w:cs="Arial"/>
                <w:sz w:val="20"/>
                <w:szCs w:val="20"/>
              </w:rPr>
              <w:t>Yersinia Pestis (Bubonic Plague)</w:t>
            </w:r>
          </w:p>
        </w:tc>
      </w:tr>
    </w:tbl>
    <w:p w14:paraId="7E45CADB" w14:textId="77777777" w:rsidR="009F3546" w:rsidRPr="00885ED6" w:rsidRDefault="001320D8" w:rsidP="00901A15">
      <w:pPr>
        <w:suppressAutoHyphens/>
        <w:spacing w:before="140"/>
        <w:ind w:left="1080" w:right="720" w:hanging="360"/>
        <w:jc w:val="both"/>
        <w:rPr>
          <w:rFonts w:cs="Arial"/>
        </w:rPr>
      </w:pPr>
      <w:bookmarkStart w:id="0" w:name="_Hlk29895279"/>
      <w:r w:rsidRPr="00885ED6">
        <w:rPr>
          <w:rFonts w:cs="Arial"/>
        </w:rPr>
        <w:t>6.</w:t>
      </w:r>
      <w:r w:rsidRPr="00885ED6">
        <w:rPr>
          <w:rFonts w:cs="Arial"/>
          <w:b/>
        </w:rPr>
        <w:tab/>
      </w:r>
      <w:r w:rsidR="002246E1" w:rsidRPr="00885ED6">
        <w:rPr>
          <w:rFonts w:cs="Arial"/>
          <w:b/>
        </w:rPr>
        <w:t>Crisis Response Consultants</w:t>
      </w:r>
      <w:r w:rsidR="002246E1" w:rsidRPr="00885ED6">
        <w:rPr>
          <w:rFonts w:cs="Arial"/>
        </w:rPr>
        <w:t xml:space="preserve"> means food safety, security, public relations consultants or advisors, solely and exclusively used by the </w:t>
      </w:r>
      <w:r w:rsidR="002246E1" w:rsidRPr="00885ED6">
        <w:rPr>
          <w:rFonts w:cs="Arial"/>
          <w:b/>
        </w:rPr>
        <w:t>Named Insured</w:t>
      </w:r>
      <w:r w:rsidR="002246E1" w:rsidRPr="00885ED6">
        <w:rPr>
          <w:rFonts w:cs="Arial"/>
        </w:rPr>
        <w:t xml:space="preserve"> to provide assistance assessing, managing, mitigating and responding to an </w:t>
      </w:r>
      <w:r w:rsidR="002246E1" w:rsidRPr="00885ED6">
        <w:rPr>
          <w:rFonts w:cs="Arial"/>
          <w:b/>
        </w:rPr>
        <w:t>Insured Event</w:t>
      </w:r>
      <w:r w:rsidR="002246E1" w:rsidRPr="00885ED6">
        <w:rPr>
          <w:rFonts w:cs="Arial"/>
        </w:rPr>
        <w:t xml:space="preserve"> and are solely those entities listed in the Claim</w:t>
      </w:r>
      <w:r w:rsidR="00623A07" w:rsidRPr="00885ED6">
        <w:rPr>
          <w:rFonts w:cs="Arial"/>
        </w:rPr>
        <w:t>(</w:t>
      </w:r>
      <w:r w:rsidR="002246E1" w:rsidRPr="00885ED6">
        <w:rPr>
          <w:rFonts w:cs="Arial"/>
        </w:rPr>
        <w:t>s</w:t>
      </w:r>
      <w:r w:rsidR="00623A07" w:rsidRPr="00885ED6">
        <w:rPr>
          <w:rFonts w:cs="Arial"/>
        </w:rPr>
        <w:t>)</w:t>
      </w:r>
      <w:r w:rsidR="002246E1" w:rsidRPr="00885ED6">
        <w:rPr>
          <w:rFonts w:cs="Arial"/>
        </w:rPr>
        <w:t xml:space="preserve"> Notification </w:t>
      </w:r>
      <w:r>
        <w:rPr>
          <w:rFonts w:cs="Arial"/>
        </w:rPr>
        <w:t xml:space="preserve">Information </w:t>
      </w:r>
      <w:r w:rsidR="002246E1" w:rsidRPr="00885ED6">
        <w:rPr>
          <w:rFonts w:cs="Arial"/>
        </w:rPr>
        <w:t>form attached to this Policy.</w:t>
      </w:r>
    </w:p>
    <w:p w14:paraId="56843F39" w14:textId="77777777" w:rsidR="009F3546" w:rsidRDefault="001320D8" w:rsidP="00D35B85">
      <w:pPr>
        <w:ind w:left="1080" w:right="720" w:hanging="360"/>
        <w:jc w:val="both"/>
        <w:rPr>
          <w:rFonts w:cs="Arial"/>
          <w:b/>
        </w:rPr>
      </w:pPr>
      <w:r>
        <w:rPr>
          <w:rFonts w:cs="Arial"/>
        </w:rPr>
        <w:t>7</w:t>
      </w:r>
      <w:r w:rsidR="0050496F" w:rsidRPr="00885ED6">
        <w:rPr>
          <w:rFonts w:cs="Arial"/>
        </w:rPr>
        <w:t>.</w:t>
      </w:r>
      <w:r w:rsidR="0050496F" w:rsidRPr="00885ED6">
        <w:rPr>
          <w:rFonts w:cs="Arial"/>
          <w:b/>
        </w:rPr>
        <w:tab/>
      </w:r>
      <w:r w:rsidR="002246E1" w:rsidRPr="00885ED6">
        <w:rPr>
          <w:rFonts w:cs="Arial"/>
          <w:b/>
        </w:rPr>
        <w:t>Crisis Response Consultants Costs</w:t>
      </w:r>
      <w:r w:rsidR="002246E1" w:rsidRPr="00885ED6">
        <w:rPr>
          <w:rFonts w:cs="Arial"/>
        </w:rPr>
        <w:t xml:space="preserve"> means the reasonable and necessary expenses incurred by </w:t>
      </w:r>
      <w:r w:rsidR="002246E1" w:rsidRPr="00885ED6">
        <w:rPr>
          <w:rFonts w:cs="Arial"/>
          <w:b/>
        </w:rPr>
        <w:t>Crisis Response Consultants</w:t>
      </w:r>
      <w:r w:rsidR="002246E1" w:rsidRPr="00726704">
        <w:rPr>
          <w:rFonts w:cs="Arial"/>
        </w:rPr>
        <w:t xml:space="preserve"> </w:t>
      </w:r>
      <w:r w:rsidR="002246E1" w:rsidRPr="00885ED6">
        <w:rPr>
          <w:rFonts w:cs="Arial"/>
        </w:rPr>
        <w:t xml:space="preserve">and invoiced directly to the </w:t>
      </w:r>
      <w:r w:rsidR="0087238C" w:rsidRPr="0087238C">
        <w:rPr>
          <w:rFonts w:cs="Arial"/>
          <w:b/>
          <w:bCs/>
        </w:rPr>
        <w:t>Insurers</w:t>
      </w:r>
      <w:r w:rsidR="002246E1" w:rsidRPr="00885ED6">
        <w:rPr>
          <w:rFonts w:cs="Arial"/>
        </w:rPr>
        <w:t xml:space="preserve"> in response to a</w:t>
      </w:r>
      <w:r w:rsidR="00683020">
        <w:rPr>
          <w:rFonts w:cs="Arial"/>
        </w:rPr>
        <w:t xml:space="preserve"> </w:t>
      </w:r>
      <w:r w:rsidR="00683020" w:rsidRPr="00480E8A">
        <w:rPr>
          <w:rFonts w:cs="Arial"/>
          <w:b/>
          <w:bCs/>
        </w:rPr>
        <w:t>Circumstance</w:t>
      </w:r>
      <w:r w:rsidR="00683020">
        <w:rPr>
          <w:rFonts w:cs="Arial"/>
        </w:rPr>
        <w:t xml:space="preserve"> or a</w:t>
      </w:r>
      <w:r w:rsidR="002246E1" w:rsidRPr="00885ED6">
        <w:rPr>
          <w:rFonts w:cs="Arial"/>
        </w:rPr>
        <w:t xml:space="preserve">n </w:t>
      </w:r>
      <w:r w:rsidR="002246E1" w:rsidRPr="00885ED6">
        <w:rPr>
          <w:rFonts w:cs="Arial"/>
          <w:b/>
        </w:rPr>
        <w:t>Insured Event</w:t>
      </w:r>
      <w:r w:rsidR="00425925">
        <w:rPr>
          <w:rFonts w:cs="Arial"/>
          <w:b/>
        </w:rPr>
        <w:t>.</w:t>
      </w:r>
      <w:r w:rsidR="00683020">
        <w:rPr>
          <w:rFonts w:cs="Arial"/>
          <w:b/>
        </w:rPr>
        <w:t xml:space="preserve">  </w:t>
      </w:r>
      <w:r w:rsidR="00425925">
        <w:rPr>
          <w:rFonts w:cs="Arial"/>
          <w:bCs/>
        </w:rPr>
        <w:t xml:space="preserve">In the event that a </w:t>
      </w:r>
      <w:r w:rsidR="002246E1" w:rsidRPr="00885ED6">
        <w:rPr>
          <w:rFonts w:cs="Arial"/>
          <w:b/>
        </w:rPr>
        <w:t>Circumstance</w:t>
      </w:r>
      <w:r w:rsidR="002246E1" w:rsidRPr="00885ED6">
        <w:rPr>
          <w:rFonts w:cs="Arial"/>
        </w:rPr>
        <w:t xml:space="preserve"> is determined not to be an </w:t>
      </w:r>
      <w:r w:rsidR="002246E1" w:rsidRPr="00885ED6">
        <w:rPr>
          <w:rFonts w:cs="Arial"/>
          <w:b/>
        </w:rPr>
        <w:t>Insured Event</w:t>
      </w:r>
      <w:r w:rsidR="00683020">
        <w:rPr>
          <w:rFonts w:cs="Arial"/>
          <w:b/>
        </w:rPr>
        <w:t xml:space="preserve"> </w:t>
      </w:r>
      <w:r w:rsidR="00683020" w:rsidRPr="00901A15">
        <w:rPr>
          <w:rFonts w:cs="Arial"/>
          <w:bCs/>
        </w:rPr>
        <w:t>t</w:t>
      </w:r>
      <w:r w:rsidR="00683020">
        <w:rPr>
          <w:rFonts w:cs="Arial"/>
          <w:bCs/>
        </w:rPr>
        <w:t>he I</w:t>
      </w:r>
      <w:r w:rsidR="00683020" w:rsidRPr="00901A15">
        <w:rPr>
          <w:rFonts w:cs="Arial"/>
          <w:b/>
        </w:rPr>
        <w:t>nsurers</w:t>
      </w:r>
      <w:r w:rsidR="00683020">
        <w:rPr>
          <w:rFonts w:cs="Arial"/>
          <w:bCs/>
        </w:rPr>
        <w:t xml:space="preserve"> may agree, at their own discretion, to continue to indemnify for these costs to allow for the </w:t>
      </w:r>
      <w:r w:rsidR="00683020" w:rsidRPr="00901A15">
        <w:rPr>
          <w:rFonts w:cs="Arial"/>
          <w:b/>
        </w:rPr>
        <w:t>Named Insured</w:t>
      </w:r>
      <w:r w:rsidR="00683020">
        <w:rPr>
          <w:rFonts w:cs="Arial"/>
          <w:bCs/>
        </w:rPr>
        <w:t xml:space="preserve"> to complete its investigation and mitigation of the </w:t>
      </w:r>
      <w:r w:rsidR="00683020" w:rsidRPr="00901A15">
        <w:rPr>
          <w:rFonts w:cs="Arial"/>
          <w:b/>
        </w:rPr>
        <w:t>Circumstance</w:t>
      </w:r>
      <w:r w:rsidR="002246E1" w:rsidRPr="00885ED6">
        <w:rPr>
          <w:rFonts w:cs="Arial"/>
          <w:b/>
        </w:rPr>
        <w:t>.</w:t>
      </w:r>
    </w:p>
    <w:bookmarkEnd w:id="0"/>
    <w:p w14:paraId="2A7A5DBA" w14:textId="77777777" w:rsidR="001E6798" w:rsidRDefault="001320D8" w:rsidP="001E6798">
      <w:pPr>
        <w:ind w:left="1080" w:right="720" w:hanging="360"/>
        <w:jc w:val="both"/>
        <w:rPr>
          <w:rFonts w:cs="Arial"/>
          <w:b/>
        </w:rPr>
      </w:pPr>
      <w:r w:rsidRPr="00885ED6">
        <w:rPr>
          <w:rFonts w:cs="Arial"/>
        </w:rPr>
        <w:lastRenderedPageBreak/>
        <w:t>8.</w:t>
      </w:r>
      <w:r w:rsidRPr="00885ED6">
        <w:rPr>
          <w:rFonts w:cs="Arial"/>
          <w:b/>
        </w:rPr>
        <w:tab/>
      </w:r>
      <w:r w:rsidR="002246E1" w:rsidRPr="00885ED6">
        <w:rPr>
          <w:rFonts w:cs="Arial"/>
          <w:b/>
        </w:rPr>
        <w:t>Extortion Demand</w:t>
      </w:r>
      <w:r w:rsidR="002246E1" w:rsidRPr="00885ED6">
        <w:rPr>
          <w:rFonts w:cs="Arial"/>
        </w:rPr>
        <w:t xml:space="preserve"> means any threat or series of connected threats to commit </w:t>
      </w:r>
      <w:r w:rsidR="002246E1" w:rsidRPr="00885ED6">
        <w:rPr>
          <w:rFonts w:cs="Arial"/>
          <w:b/>
        </w:rPr>
        <w:t>Malicious Product Tampering</w:t>
      </w:r>
      <w:r w:rsidR="002246E1" w:rsidRPr="00885ED6">
        <w:rPr>
          <w:rFonts w:cs="Arial"/>
        </w:rPr>
        <w:t xml:space="preserve"> or </w:t>
      </w:r>
      <w:r w:rsidR="002246E1" w:rsidRPr="00885ED6">
        <w:rPr>
          <w:rFonts w:cs="Arial"/>
          <w:b/>
          <w:bCs/>
        </w:rPr>
        <w:t>Property Damage</w:t>
      </w:r>
      <w:r w:rsidR="002246E1" w:rsidRPr="00885ED6">
        <w:rPr>
          <w:rFonts w:cs="Arial"/>
        </w:rPr>
        <w:t xml:space="preserve"> to an </w:t>
      </w:r>
      <w:r w:rsidR="002246E1" w:rsidRPr="00885ED6">
        <w:rPr>
          <w:rFonts w:cs="Arial"/>
          <w:b/>
          <w:bCs/>
        </w:rPr>
        <w:t xml:space="preserve">Insured </w:t>
      </w:r>
      <w:r w:rsidR="00CC3B30">
        <w:rPr>
          <w:rFonts w:cs="Arial"/>
          <w:b/>
          <w:bCs/>
        </w:rPr>
        <w:t xml:space="preserve">Location </w:t>
      </w:r>
      <w:r w:rsidR="002246E1" w:rsidRPr="00885ED6">
        <w:rPr>
          <w:rFonts w:cs="Arial"/>
        </w:rPr>
        <w:t xml:space="preserve">owned or operated by the </w:t>
      </w:r>
      <w:r w:rsidR="002246E1" w:rsidRPr="00885ED6">
        <w:rPr>
          <w:rFonts w:cs="Arial"/>
          <w:b/>
          <w:bCs/>
        </w:rPr>
        <w:t>Named Insured</w:t>
      </w:r>
      <w:r w:rsidR="002246E1" w:rsidRPr="00885ED6">
        <w:rPr>
          <w:rFonts w:cs="Arial"/>
        </w:rPr>
        <w:t xml:space="preserve"> for the purpose of demanding </w:t>
      </w:r>
      <w:r w:rsidR="002246E1" w:rsidRPr="00885ED6">
        <w:rPr>
          <w:rFonts w:cs="Arial"/>
          <w:b/>
        </w:rPr>
        <w:t>Extortion Money.</w:t>
      </w:r>
    </w:p>
    <w:p w14:paraId="336A7140" w14:textId="77777777" w:rsidR="009F3546" w:rsidRPr="001E6798" w:rsidRDefault="001320D8" w:rsidP="001E6798">
      <w:pPr>
        <w:ind w:left="1080" w:right="720" w:hanging="360"/>
        <w:jc w:val="both"/>
        <w:rPr>
          <w:rFonts w:cs="Arial"/>
          <w:b/>
        </w:rPr>
      </w:pPr>
      <w:r w:rsidRPr="00885ED6">
        <w:rPr>
          <w:rFonts w:cs="Arial"/>
        </w:rPr>
        <w:t>9.</w:t>
      </w:r>
      <w:r w:rsidRPr="00885ED6">
        <w:rPr>
          <w:rFonts w:cs="Arial"/>
          <w:b/>
        </w:rPr>
        <w:tab/>
      </w:r>
      <w:r w:rsidR="002246E1" w:rsidRPr="00885ED6">
        <w:rPr>
          <w:rFonts w:cs="Arial"/>
          <w:b/>
        </w:rPr>
        <w:t>Extortion Demand Costs</w:t>
      </w:r>
      <w:r w:rsidR="002246E1" w:rsidRPr="00726704">
        <w:rPr>
          <w:rFonts w:cs="Arial"/>
        </w:rPr>
        <w:t xml:space="preserve"> </w:t>
      </w:r>
      <w:r w:rsidR="002246E1" w:rsidRPr="00885ED6">
        <w:rPr>
          <w:rFonts w:cs="Arial"/>
        </w:rPr>
        <w:t>means:</w:t>
      </w:r>
    </w:p>
    <w:p w14:paraId="1587856F" w14:textId="77777777" w:rsidR="002246E1" w:rsidRPr="00885ED6" w:rsidRDefault="001320D8" w:rsidP="00D35B85">
      <w:pPr>
        <w:ind w:left="1440" w:right="720" w:hanging="360"/>
        <w:jc w:val="both"/>
        <w:rPr>
          <w:rFonts w:cs="Arial"/>
        </w:rPr>
      </w:pPr>
      <w:r w:rsidRPr="00885ED6">
        <w:rPr>
          <w:rFonts w:cs="Arial"/>
        </w:rPr>
        <w:t>a.</w:t>
      </w:r>
      <w:r w:rsidRPr="00885ED6">
        <w:rPr>
          <w:rFonts w:cs="Arial"/>
          <w:b/>
        </w:rPr>
        <w:tab/>
      </w:r>
      <w:r w:rsidRPr="00885ED6">
        <w:rPr>
          <w:rFonts w:cs="Arial"/>
          <w:b/>
        </w:rPr>
        <w:t>Extortion Money</w:t>
      </w:r>
      <w:r w:rsidRPr="00885ED6">
        <w:rPr>
          <w:rFonts w:cs="Arial"/>
        </w:rPr>
        <w:t xml:space="preserve"> paid in response to an</w:t>
      </w:r>
      <w:r w:rsidRPr="00726704">
        <w:rPr>
          <w:rFonts w:cs="Arial"/>
        </w:rPr>
        <w:t xml:space="preserve"> </w:t>
      </w:r>
      <w:r w:rsidRPr="00885ED6">
        <w:rPr>
          <w:rFonts w:cs="Arial"/>
          <w:b/>
        </w:rPr>
        <w:t>Extortion Demand;</w:t>
      </w:r>
    </w:p>
    <w:p w14:paraId="0B16BD5B" w14:textId="77777777" w:rsidR="009F3546" w:rsidRPr="00885ED6" w:rsidRDefault="001320D8" w:rsidP="00D35B85">
      <w:pPr>
        <w:ind w:left="1440" w:right="720" w:hanging="360"/>
        <w:jc w:val="both"/>
        <w:rPr>
          <w:rFonts w:cs="Arial"/>
        </w:rPr>
      </w:pPr>
      <w:r w:rsidRPr="00885ED6">
        <w:rPr>
          <w:rFonts w:cs="Arial"/>
        </w:rPr>
        <w:t>b.</w:t>
      </w:r>
      <w:r w:rsidRPr="00885ED6">
        <w:rPr>
          <w:rFonts w:cs="Arial"/>
          <w:b/>
        </w:rPr>
        <w:tab/>
      </w:r>
      <w:r w:rsidR="0007745A" w:rsidRPr="00885ED6">
        <w:rPr>
          <w:rFonts w:cs="Arial"/>
        </w:rPr>
        <w:t>I</w:t>
      </w:r>
      <w:r w:rsidR="002246E1" w:rsidRPr="00885ED6">
        <w:rPr>
          <w:rFonts w:cs="Arial"/>
        </w:rPr>
        <w:t xml:space="preserve">n transit loss of </w:t>
      </w:r>
      <w:r w:rsidR="002246E1" w:rsidRPr="00885ED6">
        <w:rPr>
          <w:rFonts w:cs="Arial"/>
          <w:b/>
        </w:rPr>
        <w:t>Extortion Money</w:t>
      </w:r>
      <w:r w:rsidR="002246E1" w:rsidRPr="00885ED6">
        <w:rPr>
          <w:rFonts w:cs="Arial"/>
        </w:rPr>
        <w:t xml:space="preserve"> due to the destruction, disappearance, confiscation or wrongful appropriation of </w:t>
      </w:r>
      <w:r w:rsidR="002246E1" w:rsidRPr="00885ED6">
        <w:rPr>
          <w:rFonts w:cs="Arial"/>
          <w:b/>
        </w:rPr>
        <w:t>Extortion Money</w:t>
      </w:r>
      <w:r w:rsidR="002246E1" w:rsidRPr="00885ED6">
        <w:rPr>
          <w:rFonts w:cs="Arial"/>
        </w:rPr>
        <w:t xml:space="preserve"> while being handled or transported by anyone who is authorized by the </w:t>
      </w:r>
      <w:r w:rsidR="002246E1" w:rsidRPr="00885ED6">
        <w:rPr>
          <w:rFonts w:cs="Arial"/>
          <w:b/>
        </w:rPr>
        <w:t>Named Insured</w:t>
      </w:r>
      <w:r w:rsidR="002246E1" w:rsidRPr="00885ED6">
        <w:rPr>
          <w:rFonts w:cs="Arial"/>
        </w:rPr>
        <w:t xml:space="preserve"> to have custody for this purpose;</w:t>
      </w:r>
    </w:p>
    <w:p w14:paraId="026B1139" w14:textId="77777777" w:rsidR="002246E1" w:rsidRPr="00885ED6" w:rsidRDefault="001320D8" w:rsidP="001E6798">
      <w:pPr>
        <w:suppressAutoHyphens/>
        <w:ind w:left="1440" w:right="720" w:hanging="360"/>
        <w:jc w:val="both"/>
        <w:rPr>
          <w:rFonts w:cs="Arial"/>
        </w:rPr>
      </w:pPr>
      <w:r w:rsidRPr="00885ED6">
        <w:rPr>
          <w:rFonts w:cs="Arial"/>
        </w:rPr>
        <w:t>c.</w:t>
      </w:r>
      <w:r w:rsidRPr="00885ED6">
        <w:rPr>
          <w:rFonts w:cs="Arial"/>
          <w:b/>
        </w:rPr>
        <w:tab/>
      </w:r>
      <w:r w:rsidR="0007745A" w:rsidRPr="00885ED6">
        <w:rPr>
          <w:rFonts w:cs="Arial"/>
        </w:rPr>
        <w:t>C</w:t>
      </w:r>
      <w:r w:rsidRPr="00885ED6">
        <w:rPr>
          <w:rFonts w:cs="Arial"/>
        </w:rPr>
        <w:t xml:space="preserve">ash paid by the </w:t>
      </w:r>
      <w:r w:rsidRPr="00885ED6">
        <w:rPr>
          <w:rFonts w:cs="Arial"/>
          <w:b/>
        </w:rPr>
        <w:t>Named Insured</w:t>
      </w:r>
      <w:r w:rsidRPr="00885ED6">
        <w:rPr>
          <w:rFonts w:cs="Arial"/>
        </w:rPr>
        <w:t xml:space="preserve"> to any person, other than the </w:t>
      </w:r>
      <w:r w:rsidRPr="00885ED6">
        <w:rPr>
          <w:rFonts w:cs="Arial"/>
          <w:b/>
        </w:rPr>
        <w:t>Named Insured</w:t>
      </w:r>
      <w:r w:rsidRPr="00885ED6">
        <w:rPr>
          <w:rFonts w:cs="Arial"/>
        </w:rPr>
        <w:t xml:space="preserve"> and their employees, who provides information not otherwise available in response to an</w:t>
      </w:r>
      <w:r w:rsidRPr="00885ED6">
        <w:rPr>
          <w:rFonts w:cs="Arial"/>
          <w:b/>
        </w:rPr>
        <w:t xml:space="preserve"> Extortion Demand</w:t>
      </w:r>
      <w:r w:rsidRPr="00726704">
        <w:rPr>
          <w:rFonts w:cs="Arial"/>
        </w:rPr>
        <w:t xml:space="preserve"> </w:t>
      </w:r>
      <w:r w:rsidRPr="00885ED6">
        <w:rPr>
          <w:rFonts w:cs="Arial"/>
        </w:rPr>
        <w:t xml:space="preserve">in order to mitigate the </w:t>
      </w:r>
      <w:r w:rsidRPr="00885ED6">
        <w:rPr>
          <w:rFonts w:cs="Arial"/>
          <w:b/>
        </w:rPr>
        <w:t>Extortion Demand;</w:t>
      </w:r>
    </w:p>
    <w:p w14:paraId="60805DEB" w14:textId="77777777" w:rsidR="002246E1" w:rsidRPr="00885ED6" w:rsidRDefault="001320D8" w:rsidP="001E6798">
      <w:pPr>
        <w:suppressAutoHyphens/>
        <w:ind w:left="1440" w:right="720" w:hanging="360"/>
        <w:jc w:val="both"/>
        <w:rPr>
          <w:rFonts w:cs="Arial"/>
        </w:rPr>
      </w:pPr>
      <w:r w:rsidRPr="00885ED6">
        <w:rPr>
          <w:rFonts w:cs="Arial"/>
        </w:rPr>
        <w:t>d.</w:t>
      </w:r>
      <w:r w:rsidRPr="00885ED6">
        <w:rPr>
          <w:rFonts w:cs="Arial"/>
          <w:b/>
        </w:rPr>
        <w:tab/>
      </w:r>
      <w:r w:rsidR="0007745A" w:rsidRPr="00885ED6">
        <w:rPr>
          <w:rFonts w:cs="Arial"/>
        </w:rPr>
        <w:t>I</w:t>
      </w:r>
      <w:r w:rsidRPr="00885ED6">
        <w:rPr>
          <w:rFonts w:cs="Arial"/>
        </w:rPr>
        <w:t xml:space="preserve">nterest costs for a loan from a financial institution made to the </w:t>
      </w:r>
      <w:r w:rsidRPr="00885ED6">
        <w:rPr>
          <w:rFonts w:cs="Arial"/>
          <w:b/>
        </w:rPr>
        <w:t>Named Insured</w:t>
      </w:r>
      <w:r w:rsidRPr="00885ED6">
        <w:rPr>
          <w:rFonts w:cs="Arial"/>
        </w:rPr>
        <w:t xml:space="preserve"> for the purpose of paying </w:t>
      </w:r>
      <w:r w:rsidRPr="00885ED6">
        <w:rPr>
          <w:rFonts w:cs="Arial"/>
          <w:b/>
        </w:rPr>
        <w:t>Extortion Money;</w:t>
      </w:r>
    </w:p>
    <w:p w14:paraId="379FF2A4" w14:textId="77777777" w:rsidR="002246E1" w:rsidRPr="00885ED6" w:rsidRDefault="001320D8" w:rsidP="001E6798">
      <w:pPr>
        <w:suppressAutoHyphens/>
        <w:ind w:left="1440" w:right="720" w:hanging="360"/>
        <w:jc w:val="both"/>
        <w:rPr>
          <w:rFonts w:cs="Arial"/>
        </w:rPr>
      </w:pPr>
      <w:r w:rsidRPr="00885ED6">
        <w:rPr>
          <w:rFonts w:cs="Arial"/>
        </w:rPr>
        <w:t>e.</w:t>
      </w:r>
      <w:r w:rsidRPr="00885ED6">
        <w:rPr>
          <w:rFonts w:cs="Arial"/>
          <w:b/>
        </w:rPr>
        <w:tab/>
      </w:r>
      <w:r w:rsidR="0007745A" w:rsidRPr="00885ED6">
        <w:rPr>
          <w:rFonts w:cs="Arial"/>
        </w:rPr>
        <w:t>E</w:t>
      </w:r>
      <w:r w:rsidRPr="00885ED6">
        <w:rPr>
          <w:rFonts w:cs="Arial"/>
        </w:rPr>
        <w:t xml:space="preserve">xpenses of travel and accommodation incurred by or on behalf of the </w:t>
      </w:r>
      <w:r w:rsidRPr="00885ED6">
        <w:rPr>
          <w:rFonts w:cs="Arial"/>
          <w:b/>
        </w:rPr>
        <w:t>Named Insured</w:t>
      </w:r>
      <w:r w:rsidRPr="00885ED6">
        <w:rPr>
          <w:rFonts w:cs="Arial"/>
        </w:rPr>
        <w:t xml:space="preserve"> while attempting to negotiate the resolution of an </w:t>
      </w:r>
      <w:r w:rsidRPr="00885ED6">
        <w:rPr>
          <w:rFonts w:cs="Arial"/>
          <w:b/>
        </w:rPr>
        <w:t>Extortion Demand;</w:t>
      </w:r>
    </w:p>
    <w:p w14:paraId="0E2C4823" w14:textId="77777777" w:rsidR="002246E1" w:rsidRPr="00885ED6" w:rsidRDefault="001320D8" w:rsidP="001E6798">
      <w:pPr>
        <w:suppressAutoHyphens/>
        <w:ind w:left="1440" w:right="720" w:hanging="360"/>
        <w:jc w:val="both"/>
        <w:rPr>
          <w:rFonts w:cs="Arial"/>
        </w:rPr>
      </w:pPr>
      <w:r w:rsidRPr="00885ED6">
        <w:rPr>
          <w:rFonts w:cs="Arial"/>
        </w:rPr>
        <w:t>f.</w:t>
      </w:r>
      <w:r w:rsidRPr="00885ED6">
        <w:rPr>
          <w:rFonts w:cs="Arial"/>
          <w:b/>
        </w:rPr>
        <w:tab/>
      </w:r>
      <w:r w:rsidR="0007745A" w:rsidRPr="00885ED6">
        <w:rPr>
          <w:rFonts w:cs="Arial"/>
        </w:rPr>
        <w:t>M</w:t>
      </w:r>
      <w:r w:rsidRPr="00885ED6">
        <w:rPr>
          <w:rFonts w:cs="Arial"/>
        </w:rPr>
        <w:t xml:space="preserve">edical services and hospitalization costs paid by the </w:t>
      </w:r>
      <w:r w:rsidRPr="00885ED6">
        <w:rPr>
          <w:rFonts w:cs="Arial"/>
          <w:b/>
        </w:rPr>
        <w:t xml:space="preserve">Named Insured </w:t>
      </w:r>
      <w:r w:rsidRPr="00885ED6">
        <w:rPr>
          <w:rFonts w:cs="Arial"/>
        </w:rPr>
        <w:t xml:space="preserve">on behalf of any person(s) directly involved in the handling or negotiating of an </w:t>
      </w:r>
      <w:r w:rsidRPr="00885ED6">
        <w:rPr>
          <w:rFonts w:cs="Arial"/>
          <w:b/>
        </w:rPr>
        <w:t>Extortion Demand</w:t>
      </w:r>
      <w:r w:rsidRPr="00885ED6">
        <w:rPr>
          <w:rFonts w:cs="Arial"/>
        </w:rPr>
        <w:t xml:space="preserve"> and the handling of </w:t>
      </w:r>
      <w:r w:rsidRPr="00885ED6">
        <w:rPr>
          <w:rFonts w:cs="Arial"/>
          <w:b/>
        </w:rPr>
        <w:t>Extortion Money</w:t>
      </w:r>
      <w:r w:rsidRPr="00885ED6">
        <w:rPr>
          <w:rFonts w:cs="Arial"/>
        </w:rPr>
        <w:t xml:space="preserve"> as the direct result of an </w:t>
      </w:r>
      <w:r w:rsidRPr="00885ED6">
        <w:rPr>
          <w:rFonts w:cs="Arial"/>
          <w:b/>
        </w:rPr>
        <w:t>Extortion Demand</w:t>
      </w:r>
      <w:r w:rsidRPr="0015661E">
        <w:rPr>
          <w:rFonts w:cs="Arial"/>
        </w:rPr>
        <w:t xml:space="preserve"> </w:t>
      </w:r>
      <w:r w:rsidRPr="00885ED6">
        <w:rPr>
          <w:rFonts w:cs="Arial"/>
        </w:rPr>
        <w:t xml:space="preserve">provided the costs are incurred within thirty-six (36) months following the last extortion threat determined to be credible by </w:t>
      </w:r>
      <w:r w:rsidR="001D0403">
        <w:rPr>
          <w:rFonts w:cs="Arial"/>
        </w:rPr>
        <w:t xml:space="preserve">the </w:t>
      </w:r>
      <w:r w:rsidRPr="00885ED6">
        <w:rPr>
          <w:rFonts w:cs="Arial"/>
          <w:b/>
        </w:rPr>
        <w:t>Crisis Response Consultants</w:t>
      </w:r>
      <w:r w:rsidRPr="00885ED6">
        <w:rPr>
          <w:rFonts w:cs="Arial"/>
        </w:rPr>
        <w:t xml:space="preserve"> or other expert approved by the </w:t>
      </w:r>
      <w:r w:rsidR="0087238C" w:rsidRPr="0087238C">
        <w:rPr>
          <w:rFonts w:cs="Arial"/>
          <w:b/>
          <w:bCs/>
        </w:rPr>
        <w:t>Insurers</w:t>
      </w:r>
      <w:r w:rsidRPr="005E15BD">
        <w:rPr>
          <w:rFonts w:cs="Arial"/>
          <w:b/>
        </w:rPr>
        <w:t>.</w:t>
      </w:r>
      <w:r w:rsidR="009F3546" w:rsidRPr="00885ED6">
        <w:rPr>
          <w:rFonts w:cs="Arial"/>
        </w:rPr>
        <w:t xml:space="preserve"> M</w:t>
      </w:r>
      <w:r w:rsidRPr="00885ED6">
        <w:rPr>
          <w:rFonts w:cs="Arial"/>
        </w:rPr>
        <w:t>edical services include, but are not limited to, any costs for treatment by a neurologist or psychiatrist, costs for cosmetic surgery and expense of confinement for such treatment;</w:t>
      </w:r>
    </w:p>
    <w:p w14:paraId="53D80FED" w14:textId="77777777" w:rsidR="002246E1" w:rsidRPr="00885ED6" w:rsidRDefault="001320D8" w:rsidP="001E6798">
      <w:pPr>
        <w:suppressAutoHyphens/>
        <w:ind w:left="1440" w:right="720" w:hanging="360"/>
        <w:jc w:val="both"/>
        <w:rPr>
          <w:rFonts w:cs="Arial"/>
        </w:rPr>
      </w:pPr>
      <w:r w:rsidRPr="00885ED6">
        <w:rPr>
          <w:rFonts w:cs="Arial"/>
        </w:rPr>
        <w:t>g.</w:t>
      </w:r>
      <w:r w:rsidRPr="00885ED6">
        <w:rPr>
          <w:rFonts w:cs="Arial"/>
          <w:b/>
        </w:rPr>
        <w:tab/>
      </w:r>
      <w:r w:rsidR="0007745A" w:rsidRPr="00885ED6">
        <w:rPr>
          <w:rFonts w:cs="Arial"/>
        </w:rPr>
        <w:t>F</w:t>
      </w:r>
      <w:r w:rsidRPr="00885ED6">
        <w:rPr>
          <w:rFonts w:cs="Arial"/>
        </w:rPr>
        <w:t xml:space="preserve">ees and expenses of independent forensic analysts engaged by the </w:t>
      </w:r>
      <w:r w:rsidRPr="00885ED6">
        <w:rPr>
          <w:rFonts w:cs="Arial"/>
          <w:b/>
        </w:rPr>
        <w:t>Named Insured</w:t>
      </w:r>
      <w:r w:rsidRPr="0015661E">
        <w:rPr>
          <w:rFonts w:cs="Arial"/>
        </w:rPr>
        <w:t xml:space="preserve"> </w:t>
      </w:r>
      <w:r w:rsidRPr="00885ED6">
        <w:rPr>
          <w:rFonts w:cs="Arial"/>
        </w:rPr>
        <w:t xml:space="preserve">in connection with an </w:t>
      </w:r>
      <w:r w:rsidRPr="00885ED6">
        <w:rPr>
          <w:rFonts w:cs="Arial"/>
          <w:b/>
        </w:rPr>
        <w:t>Extortion Demand;</w:t>
      </w:r>
    </w:p>
    <w:p w14:paraId="22E7CD31" w14:textId="77777777" w:rsidR="005E15BD" w:rsidRDefault="001320D8" w:rsidP="001E6798">
      <w:pPr>
        <w:suppressAutoHyphens/>
        <w:ind w:left="1440" w:right="720" w:hanging="360"/>
        <w:jc w:val="both"/>
        <w:rPr>
          <w:rFonts w:cs="Arial"/>
        </w:rPr>
      </w:pPr>
      <w:r w:rsidRPr="00885ED6">
        <w:rPr>
          <w:rFonts w:cs="Arial"/>
        </w:rPr>
        <w:t>h.</w:t>
      </w:r>
      <w:r w:rsidRPr="00885ED6">
        <w:rPr>
          <w:rFonts w:cs="Arial"/>
          <w:b/>
        </w:rPr>
        <w:tab/>
      </w:r>
      <w:r w:rsidR="0007745A" w:rsidRPr="00885ED6">
        <w:rPr>
          <w:rFonts w:cs="Arial"/>
        </w:rPr>
        <w:t>F</w:t>
      </w:r>
      <w:r w:rsidRPr="00885ED6">
        <w:rPr>
          <w:rFonts w:cs="Arial"/>
        </w:rPr>
        <w:t xml:space="preserve">ees and expenses of qualified interpreters assisting the </w:t>
      </w:r>
      <w:r w:rsidRPr="00885ED6">
        <w:rPr>
          <w:rFonts w:cs="Arial"/>
          <w:b/>
        </w:rPr>
        <w:t>Named Insured</w:t>
      </w:r>
      <w:r w:rsidRPr="00885ED6">
        <w:rPr>
          <w:rFonts w:cs="Arial"/>
        </w:rPr>
        <w:t xml:space="preserve"> in connection with an </w:t>
      </w:r>
      <w:r w:rsidRPr="00885ED6">
        <w:rPr>
          <w:rFonts w:cs="Arial"/>
          <w:b/>
        </w:rPr>
        <w:t>Extortion Demand;</w:t>
      </w:r>
      <w:r w:rsidRPr="00885ED6">
        <w:rPr>
          <w:rFonts w:cs="Arial"/>
        </w:rPr>
        <w:t xml:space="preserve"> and</w:t>
      </w:r>
    </w:p>
    <w:p w14:paraId="31B79F54" w14:textId="77777777" w:rsidR="002246E1" w:rsidRPr="00885ED6" w:rsidRDefault="001320D8" w:rsidP="001E6798">
      <w:pPr>
        <w:suppressAutoHyphens/>
        <w:ind w:left="1440" w:right="720" w:hanging="360"/>
        <w:jc w:val="both"/>
        <w:rPr>
          <w:rFonts w:cs="Arial"/>
        </w:rPr>
      </w:pPr>
      <w:r w:rsidRPr="00885ED6">
        <w:rPr>
          <w:rFonts w:cs="Arial"/>
        </w:rPr>
        <w:t>i.</w:t>
      </w:r>
      <w:r w:rsidRPr="00885ED6">
        <w:rPr>
          <w:rFonts w:cs="Arial"/>
          <w:b/>
        </w:rPr>
        <w:tab/>
      </w:r>
      <w:r w:rsidR="0007745A" w:rsidRPr="00885ED6">
        <w:rPr>
          <w:rFonts w:cs="Arial"/>
        </w:rPr>
        <w:t>I</w:t>
      </w:r>
      <w:r w:rsidR="00DD3AA1" w:rsidRPr="00885ED6">
        <w:rPr>
          <w:rFonts w:cs="Arial"/>
        </w:rPr>
        <w:t xml:space="preserve">ncreased security costs due to an </w:t>
      </w:r>
      <w:r w:rsidR="00DD3AA1" w:rsidRPr="00885ED6">
        <w:rPr>
          <w:rFonts w:cs="Arial"/>
          <w:b/>
        </w:rPr>
        <w:t>Extortion Demand</w:t>
      </w:r>
      <w:r w:rsidR="00DD3AA1" w:rsidRPr="00885ED6">
        <w:rPr>
          <w:rFonts w:cs="Arial"/>
        </w:rPr>
        <w:t xml:space="preserve"> for a period of up to ninety (90) days from the last extortion threat determined to be credible by </w:t>
      </w:r>
      <w:r w:rsidR="001D0403">
        <w:rPr>
          <w:rFonts w:cs="Arial"/>
        </w:rPr>
        <w:t xml:space="preserve">the </w:t>
      </w:r>
      <w:r w:rsidR="00DD3AA1" w:rsidRPr="00885ED6">
        <w:rPr>
          <w:rFonts w:cs="Arial"/>
          <w:b/>
        </w:rPr>
        <w:t>Crisis Response Consultants</w:t>
      </w:r>
      <w:r w:rsidR="00DD3AA1" w:rsidRPr="00885ED6">
        <w:rPr>
          <w:rFonts w:cs="Arial"/>
        </w:rPr>
        <w:t xml:space="preserve"> or other expert approved by the </w:t>
      </w:r>
      <w:r w:rsidR="0087238C" w:rsidRPr="0087238C">
        <w:rPr>
          <w:rFonts w:cs="Arial"/>
          <w:b/>
          <w:bCs/>
        </w:rPr>
        <w:t>Insurers</w:t>
      </w:r>
      <w:r w:rsidR="00DD3AA1" w:rsidRPr="005E15BD">
        <w:rPr>
          <w:rFonts w:cs="Arial"/>
          <w:b/>
        </w:rPr>
        <w:t>,</w:t>
      </w:r>
      <w:r w:rsidR="00DD3AA1" w:rsidRPr="00885ED6">
        <w:rPr>
          <w:rFonts w:cs="Arial"/>
        </w:rPr>
        <w:t xml:space="preserve"> including</w:t>
      </w:r>
      <w:r w:rsidR="00602A83">
        <w:rPr>
          <w:rFonts w:cs="Arial"/>
        </w:rPr>
        <w:t>,</w:t>
      </w:r>
      <w:r w:rsidR="00DD3AA1" w:rsidRPr="00885ED6">
        <w:rPr>
          <w:rFonts w:cs="Arial"/>
        </w:rPr>
        <w:t xml:space="preserve"> but not limited to hiring of security guards, hiring of armored vehicles, and overtime pay to existing security staff, provided:</w:t>
      </w:r>
    </w:p>
    <w:p w14:paraId="6C681AC7" w14:textId="77777777" w:rsidR="009F3546" w:rsidRPr="00885ED6" w:rsidRDefault="001320D8" w:rsidP="001E6798">
      <w:pPr>
        <w:suppressAutoHyphens/>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002246E1" w:rsidRPr="00885ED6">
        <w:rPr>
          <w:rFonts w:cs="Arial"/>
        </w:rPr>
        <w:t xml:space="preserve">he </w:t>
      </w:r>
      <w:r w:rsidR="002246E1" w:rsidRPr="00885ED6">
        <w:rPr>
          <w:rFonts w:cs="Arial"/>
          <w:b/>
        </w:rPr>
        <w:t>Crisis Response Consultants</w:t>
      </w:r>
      <w:r w:rsidR="002246E1" w:rsidRPr="00885ED6">
        <w:rPr>
          <w:rFonts w:cs="Arial"/>
        </w:rPr>
        <w:t xml:space="preserve"> designated in the Claim(s) Notification</w:t>
      </w:r>
      <w:r>
        <w:rPr>
          <w:rFonts w:cs="Arial"/>
        </w:rPr>
        <w:t xml:space="preserve"> Information</w:t>
      </w:r>
      <w:r w:rsidR="002246E1" w:rsidRPr="00885ED6">
        <w:rPr>
          <w:rFonts w:cs="Arial"/>
        </w:rPr>
        <w:t xml:space="preserve"> </w:t>
      </w:r>
      <w:r w:rsidRPr="00885ED6">
        <w:rPr>
          <w:rFonts w:cs="Arial"/>
        </w:rPr>
        <w:t xml:space="preserve">form </w:t>
      </w:r>
      <w:r w:rsidR="002246E1" w:rsidRPr="00885ED6">
        <w:rPr>
          <w:rFonts w:cs="Arial"/>
        </w:rPr>
        <w:t>attached to this Policy have recommended such measures; and</w:t>
      </w:r>
    </w:p>
    <w:p w14:paraId="70D82626" w14:textId="77777777" w:rsidR="002246E1" w:rsidRPr="00885ED6" w:rsidRDefault="001320D8" w:rsidP="001E6798">
      <w:pPr>
        <w:suppressAutoHyphens/>
        <w:ind w:left="1800" w:right="720" w:hanging="360"/>
        <w:jc w:val="both"/>
        <w:rPr>
          <w:rFonts w:cs="Arial"/>
        </w:rPr>
      </w:pPr>
      <w:r w:rsidRPr="00885ED6">
        <w:rPr>
          <w:rFonts w:cs="Arial"/>
        </w:rPr>
        <w:t>(2)</w:t>
      </w:r>
      <w:r w:rsidR="00C601A2" w:rsidRPr="00885ED6">
        <w:rPr>
          <w:rFonts w:cs="Arial"/>
          <w:b/>
        </w:rPr>
        <w:tab/>
      </w:r>
      <w:r w:rsidR="0007745A" w:rsidRPr="00885ED6">
        <w:rPr>
          <w:rFonts w:cs="Arial"/>
        </w:rPr>
        <w:t>S</w:t>
      </w:r>
      <w:r w:rsidRPr="00885ED6">
        <w:rPr>
          <w:rFonts w:cs="Arial"/>
        </w:rPr>
        <w:t xml:space="preserve">uch costs have been approved in writing by the </w:t>
      </w:r>
      <w:r w:rsidR="0087238C" w:rsidRPr="0087238C">
        <w:rPr>
          <w:rFonts w:cs="Arial"/>
          <w:b/>
          <w:bCs/>
        </w:rPr>
        <w:t>Insurers</w:t>
      </w:r>
      <w:r w:rsidRPr="0015661E">
        <w:rPr>
          <w:rFonts w:cs="Arial"/>
        </w:rPr>
        <w:t xml:space="preserve"> </w:t>
      </w:r>
      <w:r w:rsidRPr="00885ED6">
        <w:rPr>
          <w:rFonts w:cs="Arial"/>
        </w:rPr>
        <w:t>prior to the costs being incurred.</w:t>
      </w:r>
    </w:p>
    <w:p w14:paraId="2F3C6256" w14:textId="77777777" w:rsidR="009F3546" w:rsidRPr="00885ED6" w:rsidRDefault="001320D8" w:rsidP="005140B6">
      <w:pPr>
        <w:ind w:left="1080" w:right="720" w:hanging="480"/>
        <w:jc w:val="both"/>
        <w:rPr>
          <w:rFonts w:cs="Arial"/>
        </w:rPr>
      </w:pPr>
      <w:r w:rsidRPr="00885ED6">
        <w:rPr>
          <w:rFonts w:cs="Arial"/>
        </w:rPr>
        <w:t>10.</w:t>
      </w:r>
      <w:r w:rsidRPr="00885ED6">
        <w:rPr>
          <w:rFonts w:cs="Arial"/>
        </w:rPr>
        <w:tab/>
      </w:r>
      <w:r w:rsidR="002246E1" w:rsidRPr="00885ED6">
        <w:rPr>
          <w:rFonts w:cs="Arial"/>
          <w:b/>
        </w:rPr>
        <w:t>Extortion Money</w:t>
      </w:r>
      <w:r w:rsidR="002246E1" w:rsidRPr="00885ED6">
        <w:rPr>
          <w:rFonts w:cs="Arial"/>
        </w:rPr>
        <w:t xml:space="preserve"> means cash, monetary instruments, electronic currency, or the fair market value of any securities, tangible personal property or services paid or provided by the </w:t>
      </w:r>
      <w:r w:rsidR="002246E1" w:rsidRPr="00885ED6">
        <w:rPr>
          <w:rFonts w:cs="Arial"/>
          <w:b/>
        </w:rPr>
        <w:t>Named Insured</w:t>
      </w:r>
      <w:r w:rsidR="002246E1" w:rsidRPr="00885ED6">
        <w:rPr>
          <w:rFonts w:cs="Arial"/>
        </w:rPr>
        <w:t xml:space="preserve"> as a direct result of an</w:t>
      </w:r>
      <w:r w:rsidR="002246E1" w:rsidRPr="00885ED6">
        <w:rPr>
          <w:rFonts w:cs="Arial"/>
          <w:b/>
        </w:rPr>
        <w:t xml:space="preserve"> Extortion Demand.</w:t>
      </w:r>
    </w:p>
    <w:p w14:paraId="3A9551B0" w14:textId="77777777" w:rsidR="002246E1" w:rsidRPr="00885ED6" w:rsidRDefault="001320D8" w:rsidP="005140B6">
      <w:pPr>
        <w:ind w:left="1080" w:right="720" w:hanging="480"/>
        <w:jc w:val="both"/>
        <w:rPr>
          <w:rFonts w:cs="Arial"/>
        </w:rPr>
      </w:pPr>
      <w:r w:rsidRPr="00885ED6">
        <w:rPr>
          <w:rFonts w:cs="Arial"/>
        </w:rPr>
        <w:t>11.</w:t>
      </w:r>
      <w:r w:rsidRPr="00885ED6">
        <w:rPr>
          <w:rFonts w:cs="Arial"/>
          <w:b/>
        </w:rPr>
        <w:tab/>
        <w:t>First Discovered</w:t>
      </w:r>
      <w:r w:rsidRPr="00885ED6">
        <w:rPr>
          <w:rFonts w:cs="Arial"/>
        </w:rPr>
        <w:t xml:space="preserve"> means when the </w:t>
      </w:r>
      <w:r w:rsidRPr="00885ED6">
        <w:rPr>
          <w:rFonts w:cs="Arial"/>
          <w:b/>
        </w:rPr>
        <w:t>Named Insured</w:t>
      </w:r>
      <w:r w:rsidRPr="00885ED6">
        <w:rPr>
          <w:rFonts w:cs="Arial"/>
        </w:rPr>
        <w:t xml:space="preserve"> first knew or should have known of any matter, </w:t>
      </w:r>
      <w:r w:rsidRPr="00885ED6">
        <w:rPr>
          <w:rFonts w:cs="Arial"/>
          <w:b/>
        </w:rPr>
        <w:t>Circumstance,</w:t>
      </w:r>
      <w:r w:rsidRPr="00885ED6">
        <w:rPr>
          <w:rFonts w:cs="Arial"/>
        </w:rPr>
        <w:t xml:space="preserve"> occurrence or event likely to lead or develop </w:t>
      </w:r>
      <w:r w:rsidR="001B18AA" w:rsidRPr="00885ED6">
        <w:rPr>
          <w:rFonts w:cs="Arial"/>
        </w:rPr>
        <w:t>in</w:t>
      </w:r>
      <w:r w:rsidRPr="00885ED6">
        <w:rPr>
          <w:rFonts w:cs="Arial"/>
        </w:rPr>
        <w:t xml:space="preserve">to an </w:t>
      </w:r>
      <w:r w:rsidRPr="00885ED6">
        <w:rPr>
          <w:rFonts w:cs="Arial"/>
          <w:b/>
        </w:rPr>
        <w:t>Insured Claim(s).</w:t>
      </w:r>
    </w:p>
    <w:p w14:paraId="0D6B9B9E" w14:textId="77777777" w:rsidR="002246E1" w:rsidRPr="00885ED6" w:rsidRDefault="001320D8" w:rsidP="005140B6">
      <w:pPr>
        <w:ind w:left="1080" w:right="720" w:hanging="480"/>
        <w:jc w:val="both"/>
        <w:rPr>
          <w:rFonts w:cs="Arial"/>
        </w:rPr>
      </w:pPr>
      <w:r w:rsidRPr="00885ED6">
        <w:rPr>
          <w:rFonts w:cs="Arial"/>
        </w:rPr>
        <w:t>12.</w:t>
      </w:r>
      <w:r w:rsidRPr="00885ED6">
        <w:rPr>
          <w:rFonts w:cs="Arial"/>
          <w:b/>
        </w:rPr>
        <w:tab/>
        <w:t>Foodborne Illness</w:t>
      </w:r>
      <w:r w:rsidRPr="00885ED6">
        <w:rPr>
          <w:rFonts w:cs="Arial"/>
        </w:rPr>
        <w:t xml:space="preserve"> means </w:t>
      </w:r>
      <w:r w:rsidRPr="00885ED6">
        <w:rPr>
          <w:rFonts w:cs="Arial"/>
          <w:b/>
        </w:rPr>
        <w:t>Bodily Injury</w:t>
      </w:r>
      <w:r w:rsidRPr="00885ED6">
        <w:rPr>
          <w:rFonts w:cs="Arial"/>
        </w:rPr>
        <w:t xml:space="preserve"> to a customer attributable to:</w:t>
      </w:r>
    </w:p>
    <w:p w14:paraId="743DA53B" w14:textId="77777777" w:rsidR="002246E1" w:rsidRPr="00885ED6" w:rsidRDefault="001320D8" w:rsidP="00D35B85">
      <w:pPr>
        <w:ind w:left="1440" w:right="720" w:hanging="360"/>
        <w:jc w:val="both"/>
        <w:rPr>
          <w:rFonts w:cs="Arial"/>
        </w:rPr>
      </w:pPr>
      <w:r w:rsidRPr="00885ED6">
        <w:rPr>
          <w:rFonts w:cs="Arial"/>
        </w:rPr>
        <w:t>a.</w:t>
      </w:r>
      <w:r w:rsidRPr="00885ED6">
        <w:rPr>
          <w:rFonts w:cs="Arial"/>
          <w:b/>
        </w:rPr>
        <w:tab/>
      </w:r>
      <w:r w:rsidR="0007745A" w:rsidRPr="00885ED6">
        <w:rPr>
          <w:rFonts w:cs="Arial"/>
        </w:rPr>
        <w:t>C</w:t>
      </w:r>
      <w:r w:rsidRPr="00885ED6">
        <w:rPr>
          <w:rFonts w:cs="Arial"/>
        </w:rPr>
        <w:t xml:space="preserve">onsumption of </w:t>
      </w:r>
      <w:r w:rsidRPr="00885ED6">
        <w:rPr>
          <w:rFonts w:cs="Arial"/>
          <w:b/>
        </w:rPr>
        <w:t>Insured Product(s)</w:t>
      </w:r>
      <w:r w:rsidRPr="00885ED6">
        <w:rPr>
          <w:rFonts w:cs="Arial"/>
        </w:rPr>
        <w:t xml:space="preserve"> purchased from an </w:t>
      </w:r>
      <w:r w:rsidRPr="00885ED6">
        <w:rPr>
          <w:rFonts w:cs="Arial"/>
          <w:b/>
        </w:rPr>
        <w:t xml:space="preserve">Insured </w:t>
      </w:r>
      <w:r w:rsidR="00CC3B30">
        <w:rPr>
          <w:rFonts w:cs="Arial"/>
          <w:b/>
        </w:rPr>
        <w:t>Location</w:t>
      </w:r>
      <w:r w:rsidRPr="00885ED6">
        <w:rPr>
          <w:rFonts w:cs="Arial"/>
          <w:b/>
        </w:rPr>
        <w:t>;</w:t>
      </w:r>
      <w:r w:rsidRPr="00885ED6">
        <w:rPr>
          <w:rFonts w:cs="Arial"/>
        </w:rPr>
        <w:t xml:space="preserve"> or</w:t>
      </w:r>
    </w:p>
    <w:p w14:paraId="7BF8C868" w14:textId="77777777" w:rsidR="002246E1" w:rsidRPr="00885ED6" w:rsidRDefault="001320D8" w:rsidP="00D35B85">
      <w:pPr>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 xml:space="preserve">he sanitary conditions within an </w:t>
      </w:r>
      <w:r w:rsidRPr="00885ED6">
        <w:rPr>
          <w:rFonts w:cs="Arial"/>
          <w:b/>
        </w:rPr>
        <w:t>Insured</w:t>
      </w:r>
      <w:r w:rsidR="00361062">
        <w:rPr>
          <w:rFonts w:cs="Arial"/>
          <w:b/>
        </w:rPr>
        <w:t xml:space="preserve"> </w:t>
      </w:r>
      <w:r w:rsidR="00CC3B30">
        <w:rPr>
          <w:rFonts w:cs="Arial"/>
          <w:b/>
        </w:rPr>
        <w:t>Location</w:t>
      </w:r>
      <w:r w:rsidR="0015661E">
        <w:rPr>
          <w:rFonts w:cs="Arial"/>
          <w:b/>
        </w:rPr>
        <w:t>;</w:t>
      </w:r>
    </w:p>
    <w:p w14:paraId="122D4747" w14:textId="77777777" w:rsidR="00480E8A" w:rsidRDefault="001320D8" w:rsidP="00480E8A">
      <w:pPr>
        <w:ind w:left="1080" w:right="720"/>
        <w:jc w:val="both"/>
        <w:rPr>
          <w:rFonts w:cs="Arial"/>
          <w:b/>
        </w:rPr>
      </w:pPr>
      <w:r w:rsidRPr="00885ED6">
        <w:rPr>
          <w:rFonts w:cs="Arial"/>
        </w:rPr>
        <w:t xml:space="preserve">provided that the consumption of such </w:t>
      </w:r>
      <w:r w:rsidRPr="00885ED6">
        <w:rPr>
          <w:rFonts w:cs="Arial"/>
          <w:b/>
        </w:rPr>
        <w:t>Insured Product(s)</w:t>
      </w:r>
      <w:r w:rsidRPr="0015661E">
        <w:rPr>
          <w:rFonts w:cs="Arial"/>
        </w:rPr>
        <w:t xml:space="preserve"> </w:t>
      </w:r>
      <w:r w:rsidRPr="00885ED6">
        <w:rPr>
          <w:rFonts w:cs="Arial"/>
        </w:rPr>
        <w:t>or a customer</w:t>
      </w:r>
      <w:r w:rsidR="00C94AFB">
        <w:rPr>
          <w:rFonts w:cs="Arial"/>
        </w:rPr>
        <w:t>’</w:t>
      </w:r>
      <w:r w:rsidRPr="00885ED6">
        <w:rPr>
          <w:rFonts w:cs="Arial"/>
        </w:rPr>
        <w:t>s direct exposure to sanitary conditions has</w:t>
      </w:r>
      <w:r w:rsidR="00502030">
        <w:rPr>
          <w:rFonts w:cs="Arial"/>
        </w:rPr>
        <w:t>, would, or</w:t>
      </w:r>
      <w:r w:rsidRPr="00885ED6">
        <w:rPr>
          <w:rFonts w:cs="Arial"/>
        </w:rPr>
        <w:t xml:space="preserve">  </w:t>
      </w:r>
      <w:r w:rsidR="00502030">
        <w:rPr>
          <w:rFonts w:cs="Arial"/>
        </w:rPr>
        <w:t xml:space="preserve">is alleged to have resulted in </w:t>
      </w:r>
      <w:r w:rsidRPr="00885ED6">
        <w:rPr>
          <w:rFonts w:cs="Arial"/>
          <w:b/>
        </w:rPr>
        <w:t>Bodily Injury</w:t>
      </w:r>
      <w:r w:rsidRPr="00C94AFB">
        <w:rPr>
          <w:rFonts w:cs="Arial"/>
          <w:b/>
        </w:rPr>
        <w:t>.</w:t>
      </w:r>
      <w:bookmarkStart w:id="1" w:name="_Hlk29894009"/>
    </w:p>
    <w:p w14:paraId="6E142E41" w14:textId="77777777" w:rsidR="00AB482B" w:rsidRDefault="001320D8">
      <w:pPr>
        <w:spacing w:after="0" w:line="240" w:lineRule="auto"/>
        <w:rPr>
          <w:rFonts w:cs="Arial"/>
        </w:rPr>
      </w:pPr>
      <w:r>
        <w:rPr>
          <w:rFonts w:cs="Arial"/>
        </w:rPr>
        <w:br w:type="page"/>
      </w:r>
    </w:p>
    <w:p w14:paraId="173F6E0D" w14:textId="77777777" w:rsidR="009F3546" w:rsidRPr="00885ED6" w:rsidRDefault="001320D8" w:rsidP="005140B6">
      <w:pPr>
        <w:ind w:left="1080" w:right="720" w:hanging="480"/>
        <w:jc w:val="both"/>
        <w:rPr>
          <w:rFonts w:cs="Arial"/>
        </w:rPr>
      </w:pPr>
      <w:r w:rsidRPr="00885ED6">
        <w:rPr>
          <w:rFonts w:cs="Arial"/>
        </w:rPr>
        <w:lastRenderedPageBreak/>
        <w:t>13.</w:t>
      </w:r>
      <w:r w:rsidRPr="00885ED6">
        <w:rPr>
          <w:rFonts w:cs="Arial"/>
          <w:b/>
        </w:rPr>
        <w:tab/>
      </w:r>
      <w:r w:rsidR="002246E1" w:rsidRPr="00885ED6">
        <w:rPr>
          <w:rFonts w:cs="Arial"/>
          <w:b/>
        </w:rPr>
        <w:t>Government</w:t>
      </w:r>
      <w:r w:rsidR="002246E1" w:rsidRPr="00885ED6">
        <w:rPr>
          <w:rFonts w:cs="Arial"/>
        </w:rPr>
        <w:t xml:space="preserve"> </w:t>
      </w:r>
      <w:r w:rsidR="002246E1" w:rsidRPr="00885ED6">
        <w:rPr>
          <w:rFonts w:cs="Arial"/>
          <w:b/>
        </w:rPr>
        <w:t>Recall</w:t>
      </w:r>
      <w:r w:rsidR="002246E1" w:rsidRPr="00885ED6">
        <w:rPr>
          <w:rFonts w:cs="Arial"/>
        </w:rPr>
        <w:t xml:space="preserve"> means:</w:t>
      </w:r>
    </w:p>
    <w:p w14:paraId="776D94B4" w14:textId="77777777" w:rsidR="002246E1" w:rsidRPr="00885ED6" w:rsidRDefault="001320D8" w:rsidP="001E6798">
      <w:pPr>
        <w:suppressAutoHyphens/>
        <w:ind w:left="1440" w:right="720" w:hanging="360"/>
        <w:jc w:val="both"/>
        <w:rPr>
          <w:rFonts w:cs="Arial"/>
        </w:rPr>
      </w:pPr>
      <w:r w:rsidRPr="00885ED6">
        <w:rPr>
          <w:rFonts w:cs="Arial"/>
        </w:rPr>
        <w:t>a.</w:t>
      </w:r>
      <w:r w:rsidRPr="00885ED6">
        <w:rPr>
          <w:rFonts w:cs="Arial"/>
          <w:b/>
        </w:rPr>
        <w:tab/>
      </w:r>
      <w:r w:rsidRPr="00885ED6">
        <w:rPr>
          <w:rFonts w:cs="Arial"/>
        </w:rPr>
        <w:t xml:space="preserve">The determination by an authorized regulatory or administrative agency or authority that a </w:t>
      </w:r>
      <w:r w:rsidRPr="00885ED6">
        <w:rPr>
          <w:rFonts w:cs="Arial"/>
          <w:b/>
        </w:rPr>
        <w:t>Contaminated Supplied Product(s)</w:t>
      </w:r>
      <w:r w:rsidRPr="0015661E">
        <w:rPr>
          <w:rFonts w:cs="Arial"/>
        </w:rPr>
        <w:t xml:space="preserve"> </w:t>
      </w:r>
      <w:r w:rsidRPr="00885ED6">
        <w:rPr>
          <w:rFonts w:cs="Arial"/>
        </w:rPr>
        <w:t>is unfit for human consumption by reason of being injurious to health; and</w:t>
      </w:r>
    </w:p>
    <w:p w14:paraId="41EEAF22" w14:textId="77777777" w:rsidR="002246E1" w:rsidRPr="00885ED6" w:rsidRDefault="001320D8" w:rsidP="001E6798">
      <w:pPr>
        <w:suppressAutoHyphens/>
        <w:ind w:left="1440" w:right="720" w:hanging="360"/>
        <w:jc w:val="both"/>
        <w:rPr>
          <w:rFonts w:cs="Arial"/>
        </w:rPr>
      </w:pPr>
      <w:r w:rsidRPr="00885ED6">
        <w:rPr>
          <w:rFonts w:cs="Arial"/>
        </w:rPr>
        <w:t>b.</w:t>
      </w:r>
      <w:r w:rsidRPr="00885ED6">
        <w:rPr>
          <w:rFonts w:cs="Arial"/>
          <w:b/>
        </w:rPr>
        <w:tab/>
      </w:r>
      <w:r w:rsidR="005D710B" w:rsidRPr="00885ED6">
        <w:rPr>
          <w:rFonts w:cs="Arial"/>
        </w:rPr>
        <w:t>T</w:t>
      </w:r>
      <w:r w:rsidRPr="00885ED6">
        <w:rPr>
          <w:rFonts w:cs="Arial"/>
        </w:rPr>
        <w:t xml:space="preserve">hat results in a </w:t>
      </w:r>
      <w:r w:rsidRPr="00885ED6">
        <w:rPr>
          <w:rFonts w:cs="Arial"/>
          <w:b/>
        </w:rPr>
        <w:t>Recall</w:t>
      </w:r>
      <w:r w:rsidRPr="0015661E">
        <w:rPr>
          <w:rFonts w:cs="Arial"/>
        </w:rPr>
        <w:t xml:space="preserve"> </w:t>
      </w:r>
      <w:r w:rsidRPr="00885ED6">
        <w:rPr>
          <w:rFonts w:cs="Arial"/>
        </w:rPr>
        <w:t xml:space="preserve">of either the </w:t>
      </w:r>
      <w:r w:rsidRPr="00885ED6">
        <w:rPr>
          <w:rFonts w:cs="Arial"/>
          <w:b/>
        </w:rPr>
        <w:t>Contaminated Supplied Product(s)</w:t>
      </w:r>
      <w:r w:rsidRPr="00885ED6">
        <w:rPr>
          <w:rFonts w:cs="Arial"/>
        </w:rPr>
        <w:t xml:space="preserve"> or an </w:t>
      </w:r>
      <w:r w:rsidRPr="00885ED6">
        <w:rPr>
          <w:rFonts w:cs="Arial"/>
          <w:b/>
        </w:rPr>
        <w:t>Insured Product(s)</w:t>
      </w:r>
      <w:r w:rsidRPr="0015661E">
        <w:rPr>
          <w:rFonts w:cs="Arial"/>
        </w:rPr>
        <w:t xml:space="preserve"> </w:t>
      </w:r>
      <w:r w:rsidRPr="00885ED6">
        <w:rPr>
          <w:rFonts w:cs="Arial"/>
        </w:rPr>
        <w:t>by such authority in compliance with regulations on food safety.</w:t>
      </w:r>
    </w:p>
    <w:p w14:paraId="7CC17AFF" w14:textId="77777777" w:rsidR="009F3546" w:rsidRDefault="001320D8" w:rsidP="005140B6">
      <w:pPr>
        <w:suppressAutoHyphens/>
        <w:ind w:left="1080" w:right="720" w:hanging="480"/>
        <w:jc w:val="both"/>
        <w:rPr>
          <w:rFonts w:cs="Arial"/>
          <w:b/>
          <w:bCs/>
        </w:rPr>
      </w:pPr>
      <w:r w:rsidRPr="00885ED6">
        <w:rPr>
          <w:rFonts w:cs="Arial"/>
        </w:rPr>
        <w:t>14.</w:t>
      </w:r>
      <w:r w:rsidRPr="00885ED6">
        <w:rPr>
          <w:rFonts w:cs="Arial"/>
          <w:b/>
        </w:rPr>
        <w:tab/>
      </w:r>
      <w:r w:rsidR="002246E1" w:rsidRPr="00885ED6">
        <w:rPr>
          <w:rFonts w:cs="Arial"/>
          <w:b/>
        </w:rPr>
        <w:t>Health Scare Event</w:t>
      </w:r>
      <w:r w:rsidR="002246E1" w:rsidRPr="00885ED6">
        <w:rPr>
          <w:rFonts w:cs="Arial"/>
        </w:rPr>
        <w:t xml:space="preserve"> means the closing of an </w:t>
      </w:r>
      <w:r w:rsidR="002246E1" w:rsidRPr="00885ED6">
        <w:rPr>
          <w:rFonts w:cs="Arial"/>
          <w:b/>
        </w:rPr>
        <w:t xml:space="preserve">Insured </w:t>
      </w:r>
      <w:r w:rsidR="00CC3B30">
        <w:rPr>
          <w:rFonts w:cs="Arial"/>
          <w:b/>
        </w:rPr>
        <w:t>Location</w:t>
      </w:r>
      <w:r w:rsidR="002246E1" w:rsidRPr="00885ED6">
        <w:rPr>
          <w:rFonts w:cs="Arial"/>
        </w:rPr>
        <w:t xml:space="preserve"> by an authorized regulatory or administrative agency or authority due to one or more </w:t>
      </w:r>
      <w:r w:rsidR="002246E1" w:rsidRPr="00885ED6">
        <w:rPr>
          <w:rFonts w:cs="Arial"/>
          <w:b/>
        </w:rPr>
        <w:t>Contagious Person</w:t>
      </w:r>
      <w:r w:rsidR="00777B49">
        <w:rPr>
          <w:rFonts w:cs="Arial"/>
          <w:b/>
        </w:rPr>
        <w:t>(</w:t>
      </w:r>
      <w:r w:rsidR="002246E1" w:rsidRPr="00885ED6">
        <w:rPr>
          <w:rFonts w:cs="Arial"/>
          <w:b/>
        </w:rPr>
        <w:t>s</w:t>
      </w:r>
      <w:r w:rsidR="00777B49">
        <w:rPr>
          <w:rFonts w:cs="Arial"/>
          <w:b/>
        </w:rPr>
        <w:t>)</w:t>
      </w:r>
      <w:r w:rsidR="002246E1" w:rsidRPr="00885ED6">
        <w:rPr>
          <w:rFonts w:cs="Arial"/>
        </w:rPr>
        <w:t xml:space="preserve"> having been at </w:t>
      </w:r>
      <w:r w:rsidR="00C3388E">
        <w:rPr>
          <w:rFonts w:cs="Arial"/>
        </w:rPr>
        <w:t>that</w:t>
      </w:r>
      <w:r w:rsidR="002246E1" w:rsidRPr="00885ED6">
        <w:rPr>
          <w:rFonts w:cs="Arial"/>
        </w:rPr>
        <w:t xml:space="preserve"> </w:t>
      </w:r>
      <w:r w:rsidR="00922CBB">
        <w:rPr>
          <w:rFonts w:cs="Arial"/>
        </w:rPr>
        <w:t>specific</w:t>
      </w:r>
      <w:r w:rsidR="001D0403">
        <w:rPr>
          <w:rFonts w:cs="Arial"/>
        </w:rPr>
        <w:t xml:space="preserve"> </w:t>
      </w:r>
      <w:r w:rsidR="002246E1" w:rsidRPr="00885ED6">
        <w:rPr>
          <w:rFonts w:cs="Arial"/>
          <w:b/>
        </w:rPr>
        <w:t xml:space="preserve">Insured </w:t>
      </w:r>
      <w:r w:rsidR="00CC3B30">
        <w:rPr>
          <w:rFonts w:cs="Arial"/>
          <w:b/>
        </w:rPr>
        <w:t>Location</w:t>
      </w:r>
      <w:r w:rsidR="002246E1" w:rsidRPr="007B3824">
        <w:rPr>
          <w:rFonts w:cs="Arial"/>
        </w:rPr>
        <w:t xml:space="preserve"> </w:t>
      </w:r>
      <w:r w:rsidR="00C3388E">
        <w:rPr>
          <w:rFonts w:cs="Arial"/>
        </w:rPr>
        <w:t xml:space="preserve">which is </w:t>
      </w:r>
      <w:r w:rsidR="002246E1" w:rsidRPr="00885ED6">
        <w:rPr>
          <w:rFonts w:cs="Arial"/>
          <w:bCs/>
        </w:rPr>
        <w:t>owned or operated by the</w:t>
      </w:r>
      <w:r w:rsidR="002246E1" w:rsidRPr="007B3824">
        <w:rPr>
          <w:rFonts w:cs="Arial"/>
        </w:rPr>
        <w:t xml:space="preserve"> </w:t>
      </w:r>
      <w:r w:rsidR="002246E1" w:rsidRPr="00885ED6">
        <w:rPr>
          <w:rFonts w:cs="Arial"/>
          <w:b/>
        </w:rPr>
        <w:t>Named Insured</w:t>
      </w:r>
      <w:r w:rsidR="00C3388E">
        <w:rPr>
          <w:rFonts w:cs="Arial"/>
          <w:b/>
        </w:rPr>
        <w:t>.</w:t>
      </w:r>
    </w:p>
    <w:p w14:paraId="25988C10" w14:textId="77777777" w:rsidR="002246E1" w:rsidRPr="007B3824" w:rsidRDefault="001320D8" w:rsidP="005140B6">
      <w:pPr>
        <w:suppressAutoHyphens/>
        <w:ind w:left="1080" w:right="720" w:hanging="480"/>
        <w:jc w:val="both"/>
        <w:rPr>
          <w:rFonts w:cs="Arial"/>
        </w:rPr>
      </w:pPr>
      <w:r w:rsidRPr="00885ED6">
        <w:rPr>
          <w:rFonts w:cs="Arial"/>
        </w:rPr>
        <w:t>15.</w:t>
      </w:r>
      <w:r w:rsidRPr="00885ED6">
        <w:rPr>
          <w:rFonts w:cs="Arial"/>
          <w:b/>
        </w:rPr>
        <w:tab/>
        <w:t>Indemnity Period</w:t>
      </w:r>
      <w:r w:rsidRPr="007B3824">
        <w:rPr>
          <w:rFonts w:cs="Arial"/>
        </w:rPr>
        <w:t xml:space="preserve"> </w:t>
      </w:r>
      <w:r w:rsidRPr="00885ED6">
        <w:rPr>
          <w:rFonts w:cs="Arial"/>
        </w:rPr>
        <w:t>means the period of time</w:t>
      </w:r>
      <w:r w:rsidRPr="00885ED6">
        <w:rPr>
          <w:rFonts w:cs="Arial"/>
        </w:rPr>
        <w:t xml:space="preserve"> that begins immediately after the first decrease in sales (as verified by a loss adjuster, forensic accountant or other financial expert acceptable to the </w:t>
      </w:r>
      <w:r w:rsidR="0087238C" w:rsidRPr="0087238C">
        <w:rPr>
          <w:rFonts w:cs="Arial"/>
          <w:b/>
          <w:bCs/>
        </w:rPr>
        <w:t>Insurers</w:t>
      </w:r>
      <w:r w:rsidRPr="00885ED6">
        <w:rPr>
          <w:rFonts w:cs="Arial"/>
        </w:rPr>
        <w:t xml:space="preserve">) resulting solely and directly from an </w:t>
      </w:r>
      <w:r w:rsidRPr="00885ED6">
        <w:rPr>
          <w:rFonts w:cs="Arial"/>
          <w:b/>
        </w:rPr>
        <w:t>Insured Event</w:t>
      </w:r>
      <w:r w:rsidRPr="007B3824">
        <w:rPr>
          <w:rFonts w:cs="Arial"/>
        </w:rPr>
        <w:t xml:space="preserve"> </w:t>
      </w:r>
      <w:r w:rsidRPr="00885ED6">
        <w:rPr>
          <w:rFonts w:cs="Arial"/>
        </w:rPr>
        <w:t>and ends after the number of months shown on the Schedule</w:t>
      </w:r>
      <w:r w:rsidR="00FE49E2" w:rsidRPr="00885ED6">
        <w:rPr>
          <w:rFonts w:cs="Arial"/>
        </w:rPr>
        <w:t xml:space="preserve"> of Coverage</w:t>
      </w:r>
      <w:r w:rsidRPr="00885ED6">
        <w:rPr>
          <w:rFonts w:cs="Arial"/>
        </w:rPr>
        <w:t>.</w:t>
      </w:r>
    </w:p>
    <w:bookmarkEnd w:id="1"/>
    <w:p w14:paraId="68420C5D" w14:textId="77777777" w:rsidR="009F3546" w:rsidRPr="00885ED6" w:rsidRDefault="001320D8" w:rsidP="005140B6">
      <w:pPr>
        <w:ind w:left="1080" w:right="720" w:hanging="480"/>
        <w:jc w:val="both"/>
        <w:rPr>
          <w:rFonts w:cs="Arial"/>
        </w:rPr>
      </w:pPr>
      <w:r w:rsidRPr="00885ED6">
        <w:rPr>
          <w:rFonts w:cs="Arial"/>
        </w:rPr>
        <w:t>16.</w:t>
      </w:r>
      <w:r w:rsidRPr="00885ED6">
        <w:rPr>
          <w:rFonts w:cs="Arial"/>
          <w:b/>
        </w:rPr>
        <w:tab/>
      </w:r>
      <w:r w:rsidR="002246E1" w:rsidRPr="00885ED6">
        <w:rPr>
          <w:rFonts w:cs="Arial"/>
          <w:b/>
        </w:rPr>
        <w:t>Insured Claim(s)</w:t>
      </w:r>
      <w:r w:rsidR="002246E1" w:rsidRPr="00885ED6">
        <w:rPr>
          <w:rFonts w:cs="Arial"/>
        </w:rPr>
        <w:t xml:space="preserve"> means a written request by the </w:t>
      </w:r>
      <w:r w:rsidR="002246E1" w:rsidRPr="00885ED6">
        <w:rPr>
          <w:rFonts w:cs="Arial"/>
          <w:b/>
        </w:rPr>
        <w:t>Named Insured</w:t>
      </w:r>
      <w:r w:rsidR="002246E1" w:rsidRPr="00885ED6">
        <w:rPr>
          <w:rFonts w:cs="Arial"/>
        </w:rPr>
        <w:t xml:space="preserve"> to the </w:t>
      </w:r>
      <w:r w:rsidR="0087238C" w:rsidRPr="0087238C">
        <w:rPr>
          <w:rFonts w:cs="Arial"/>
          <w:b/>
          <w:bCs/>
        </w:rPr>
        <w:t>Insurers</w:t>
      </w:r>
      <w:r w:rsidR="002246E1" w:rsidRPr="00885ED6">
        <w:rPr>
          <w:rFonts w:cs="Arial"/>
        </w:rPr>
        <w:t xml:space="preserve"> for </w:t>
      </w:r>
      <w:r w:rsidR="002246E1" w:rsidRPr="00885ED6">
        <w:rPr>
          <w:rFonts w:cs="Arial"/>
          <w:b/>
        </w:rPr>
        <w:t>Insured Losses.</w:t>
      </w:r>
    </w:p>
    <w:p w14:paraId="48E141B9" w14:textId="77777777" w:rsidR="002246E1" w:rsidRPr="00885ED6" w:rsidRDefault="001320D8" w:rsidP="005140B6">
      <w:pPr>
        <w:ind w:left="1080" w:right="720" w:hanging="480"/>
        <w:jc w:val="both"/>
        <w:rPr>
          <w:rFonts w:cs="Arial"/>
        </w:rPr>
      </w:pPr>
      <w:r w:rsidRPr="00885ED6">
        <w:rPr>
          <w:rFonts w:cs="Arial"/>
        </w:rPr>
        <w:t>17.</w:t>
      </w:r>
      <w:r w:rsidRPr="00885ED6">
        <w:rPr>
          <w:rFonts w:cs="Arial"/>
          <w:b/>
        </w:rPr>
        <w:tab/>
        <w:t>Insured Event</w:t>
      </w:r>
      <w:r w:rsidRPr="00885ED6">
        <w:rPr>
          <w:rFonts w:cs="Arial"/>
        </w:rPr>
        <w:t xml:space="preserve"> means:</w:t>
      </w:r>
    </w:p>
    <w:p w14:paraId="04A32C4E" w14:textId="77777777" w:rsidR="002246E1" w:rsidRPr="00885ED6" w:rsidRDefault="001320D8" w:rsidP="00D35B85">
      <w:pPr>
        <w:ind w:left="1440" w:right="720" w:hanging="360"/>
        <w:jc w:val="both"/>
        <w:rPr>
          <w:rFonts w:cs="Arial"/>
        </w:rPr>
      </w:pPr>
      <w:r w:rsidRPr="00885ED6">
        <w:rPr>
          <w:rFonts w:cs="Arial"/>
        </w:rPr>
        <w:t>a.</w:t>
      </w:r>
      <w:r w:rsidRPr="00885ED6">
        <w:rPr>
          <w:rFonts w:cs="Arial"/>
          <w:b/>
        </w:rPr>
        <w:tab/>
        <w:t>Contaminated Supplied Product(s);</w:t>
      </w:r>
    </w:p>
    <w:p w14:paraId="02E75480" w14:textId="77777777" w:rsidR="002246E1" w:rsidRPr="00885ED6" w:rsidRDefault="001320D8" w:rsidP="00D35B85">
      <w:pPr>
        <w:ind w:left="1440" w:right="720" w:hanging="360"/>
        <w:jc w:val="both"/>
        <w:rPr>
          <w:rFonts w:cs="Arial"/>
        </w:rPr>
      </w:pPr>
      <w:r w:rsidRPr="00885ED6">
        <w:rPr>
          <w:rFonts w:cs="Arial"/>
        </w:rPr>
        <w:t>b.</w:t>
      </w:r>
      <w:r w:rsidRPr="00885ED6">
        <w:rPr>
          <w:rFonts w:cs="Arial"/>
          <w:b/>
        </w:rPr>
        <w:tab/>
        <w:t>Extortion Demand;</w:t>
      </w:r>
    </w:p>
    <w:p w14:paraId="7FA173C2" w14:textId="77777777" w:rsidR="002246E1" w:rsidRPr="00885ED6" w:rsidRDefault="001320D8" w:rsidP="00D35B85">
      <w:pPr>
        <w:ind w:left="1440" w:right="720" w:hanging="360"/>
        <w:jc w:val="both"/>
        <w:rPr>
          <w:rFonts w:cs="Arial"/>
        </w:rPr>
      </w:pPr>
      <w:r w:rsidRPr="00885ED6">
        <w:rPr>
          <w:rFonts w:cs="Arial"/>
        </w:rPr>
        <w:t>c.</w:t>
      </w:r>
      <w:r w:rsidRPr="00885ED6">
        <w:rPr>
          <w:rFonts w:cs="Arial"/>
          <w:b/>
        </w:rPr>
        <w:tab/>
        <w:t>Foodborne Illness;</w:t>
      </w:r>
    </w:p>
    <w:p w14:paraId="6FE2E1B2" w14:textId="77777777" w:rsidR="002246E1" w:rsidRPr="00885ED6" w:rsidRDefault="001320D8" w:rsidP="00D35B85">
      <w:pPr>
        <w:ind w:left="1440" w:right="720" w:hanging="360"/>
        <w:jc w:val="both"/>
        <w:rPr>
          <w:rFonts w:cs="Arial"/>
        </w:rPr>
      </w:pPr>
      <w:r w:rsidRPr="00885ED6">
        <w:rPr>
          <w:rFonts w:cs="Arial"/>
        </w:rPr>
        <w:t>d.</w:t>
      </w:r>
      <w:r w:rsidRPr="00885ED6">
        <w:rPr>
          <w:rFonts w:cs="Arial"/>
          <w:b/>
        </w:rPr>
        <w:tab/>
        <w:t>Government Recall;</w:t>
      </w:r>
    </w:p>
    <w:p w14:paraId="6DF9631F" w14:textId="77777777" w:rsidR="002246E1" w:rsidRPr="00885ED6" w:rsidRDefault="001320D8" w:rsidP="00D35B85">
      <w:pPr>
        <w:ind w:left="1440" w:right="720" w:hanging="360"/>
        <w:jc w:val="both"/>
        <w:rPr>
          <w:rFonts w:cs="Arial"/>
        </w:rPr>
      </w:pPr>
      <w:r w:rsidRPr="00885ED6">
        <w:rPr>
          <w:rFonts w:cs="Arial"/>
        </w:rPr>
        <w:t>e.</w:t>
      </w:r>
      <w:r w:rsidRPr="00885ED6">
        <w:rPr>
          <w:rFonts w:cs="Arial"/>
          <w:b/>
        </w:rPr>
        <w:tab/>
        <w:t>Health Scare Event;</w:t>
      </w:r>
    </w:p>
    <w:p w14:paraId="135C870A" w14:textId="77777777" w:rsidR="002246E1" w:rsidRPr="00885ED6" w:rsidRDefault="001320D8" w:rsidP="00D35B85">
      <w:pPr>
        <w:ind w:left="1440" w:right="720" w:hanging="360"/>
        <w:jc w:val="both"/>
        <w:rPr>
          <w:rFonts w:cs="Arial"/>
        </w:rPr>
      </w:pPr>
      <w:r w:rsidRPr="00885ED6">
        <w:rPr>
          <w:rFonts w:cs="Arial"/>
        </w:rPr>
        <w:t>f.</w:t>
      </w:r>
      <w:r w:rsidRPr="00885ED6">
        <w:rPr>
          <w:rFonts w:cs="Arial"/>
          <w:b/>
        </w:rPr>
        <w:tab/>
        <w:t>Malicious Product Tampering;</w:t>
      </w:r>
    </w:p>
    <w:p w14:paraId="5FB537F6" w14:textId="77777777" w:rsidR="002246E1" w:rsidRPr="00885ED6" w:rsidRDefault="001320D8" w:rsidP="00D35B85">
      <w:pPr>
        <w:ind w:left="1440" w:right="720" w:hanging="360"/>
        <w:jc w:val="both"/>
        <w:rPr>
          <w:rFonts w:cs="Arial"/>
        </w:rPr>
      </w:pPr>
      <w:r w:rsidRPr="00885ED6">
        <w:rPr>
          <w:rFonts w:cs="Arial"/>
        </w:rPr>
        <w:t>g.</w:t>
      </w:r>
      <w:r w:rsidRPr="00885ED6">
        <w:rPr>
          <w:rFonts w:cs="Arial"/>
          <w:b/>
        </w:rPr>
        <w:tab/>
        <w:t>Public Notification;</w:t>
      </w:r>
    </w:p>
    <w:p w14:paraId="4630D473" w14:textId="77777777" w:rsidR="005E15BD" w:rsidRDefault="001320D8" w:rsidP="00D35B85">
      <w:pPr>
        <w:ind w:left="1440" w:right="720" w:hanging="360"/>
        <w:jc w:val="both"/>
        <w:rPr>
          <w:rFonts w:cs="Arial"/>
        </w:rPr>
      </w:pPr>
      <w:r w:rsidRPr="00885ED6">
        <w:rPr>
          <w:rFonts w:cs="Arial"/>
        </w:rPr>
        <w:t>h.</w:t>
      </w:r>
      <w:r w:rsidRPr="00885ED6">
        <w:rPr>
          <w:rFonts w:cs="Arial"/>
          <w:b/>
        </w:rPr>
        <w:tab/>
        <w:t>Security Crisis Event;</w:t>
      </w:r>
      <w:r w:rsidRPr="006A5105">
        <w:rPr>
          <w:rFonts w:cs="Arial"/>
        </w:rPr>
        <w:t xml:space="preserve"> </w:t>
      </w:r>
      <w:r w:rsidRPr="00885ED6">
        <w:rPr>
          <w:rFonts w:cs="Arial"/>
        </w:rPr>
        <w:t>or</w:t>
      </w:r>
    </w:p>
    <w:p w14:paraId="5A5311D3" w14:textId="77777777" w:rsidR="002246E1" w:rsidRPr="00885ED6" w:rsidRDefault="001320D8" w:rsidP="00D35B85">
      <w:pPr>
        <w:ind w:left="1440" w:right="720" w:hanging="360"/>
        <w:jc w:val="both"/>
        <w:rPr>
          <w:rFonts w:cs="Arial"/>
        </w:rPr>
      </w:pPr>
      <w:r w:rsidRPr="00885ED6">
        <w:rPr>
          <w:rFonts w:cs="Arial"/>
        </w:rPr>
        <w:t>i.</w:t>
      </w:r>
      <w:r w:rsidRPr="00885ED6">
        <w:rPr>
          <w:rFonts w:cs="Arial"/>
          <w:b/>
        </w:rPr>
        <w:tab/>
      </w:r>
      <w:r w:rsidR="00DD3AA1" w:rsidRPr="00885ED6">
        <w:rPr>
          <w:rFonts w:cs="Arial"/>
          <w:b/>
        </w:rPr>
        <w:t>Workplace Violence Event.</w:t>
      </w:r>
    </w:p>
    <w:p w14:paraId="3FDFA185" w14:textId="77777777" w:rsidR="002246E1" w:rsidRPr="00885ED6" w:rsidRDefault="001320D8" w:rsidP="005140B6">
      <w:pPr>
        <w:ind w:left="1080" w:right="720" w:hanging="480"/>
        <w:jc w:val="both"/>
        <w:rPr>
          <w:rFonts w:cs="Arial"/>
        </w:rPr>
      </w:pPr>
      <w:r w:rsidRPr="00885ED6">
        <w:rPr>
          <w:rFonts w:cs="Arial"/>
        </w:rPr>
        <w:t>18.</w:t>
      </w:r>
      <w:r w:rsidRPr="00885ED6">
        <w:rPr>
          <w:rFonts w:cs="Arial"/>
          <w:b/>
        </w:rPr>
        <w:tab/>
        <w:t>Insured Losses</w:t>
      </w:r>
      <w:r w:rsidRPr="00885ED6">
        <w:rPr>
          <w:rFonts w:cs="Arial"/>
        </w:rPr>
        <w:t xml:space="preserve"> means:</w:t>
      </w:r>
    </w:p>
    <w:p w14:paraId="01444B4E" w14:textId="77777777" w:rsidR="002246E1" w:rsidRPr="00885ED6" w:rsidRDefault="001320D8" w:rsidP="00D35B85">
      <w:pPr>
        <w:ind w:left="1440" w:right="720" w:hanging="360"/>
        <w:jc w:val="both"/>
        <w:rPr>
          <w:rFonts w:cs="Arial"/>
        </w:rPr>
      </w:pPr>
      <w:r w:rsidRPr="00885ED6">
        <w:rPr>
          <w:rFonts w:cs="Arial"/>
        </w:rPr>
        <w:t>a.</w:t>
      </w:r>
      <w:r w:rsidRPr="00885ED6">
        <w:rPr>
          <w:rFonts w:cs="Arial"/>
          <w:b/>
        </w:rPr>
        <w:tab/>
        <w:t>Crisis Response Consultants Costs;</w:t>
      </w:r>
    </w:p>
    <w:p w14:paraId="34099699" w14:textId="77777777" w:rsidR="009F3546" w:rsidRPr="00885ED6" w:rsidRDefault="001320D8" w:rsidP="00D35B85">
      <w:pPr>
        <w:ind w:left="1440" w:right="720" w:hanging="360"/>
        <w:jc w:val="both"/>
        <w:rPr>
          <w:rFonts w:cs="Arial"/>
        </w:rPr>
      </w:pPr>
      <w:r w:rsidRPr="00885ED6">
        <w:rPr>
          <w:rFonts w:cs="Arial"/>
        </w:rPr>
        <w:t>b.</w:t>
      </w:r>
      <w:r w:rsidRPr="00885ED6">
        <w:rPr>
          <w:rFonts w:cs="Arial"/>
          <w:b/>
        </w:rPr>
        <w:tab/>
      </w:r>
      <w:r w:rsidR="002246E1" w:rsidRPr="00885ED6">
        <w:rPr>
          <w:rFonts w:cs="Arial"/>
          <w:b/>
        </w:rPr>
        <w:t>Extortion Demand Costs;</w:t>
      </w:r>
    </w:p>
    <w:p w14:paraId="6EE34C50" w14:textId="77777777" w:rsidR="002246E1" w:rsidRPr="00885ED6" w:rsidRDefault="001320D8" w:rsidP="00D35B85">
      <w:pPr>
        <w:ind w:left="1440" w:right="720" w:hanging="360"/>
        <w:jc w:val="both"/>
        <w:rPr>
          <w:rFonts w:cs="Arial"/>
        </w:rPr>
      </w:pPr>
      <w:r w:rsidRPr="00885ED6">
        <w:rPr>
          <w:rFonts w:cs="Arial"/>
        </w:rPr>
        <w:t>c.</w:t>
      </w:r>
      <w:r w:rsidRPr="00885ED6">
        <w:rPr>
          <w:rFonts w:cs="Arial"/>
          <w:b/>
        </w:rPr>
        <w:tab/>
      </w:r>
      <w:r w:rsidRPr="00885ED6">
        <w:rPr>
          <w:rFonts w:cs="Arial"/>
          <w:b/>
        </w:rPr>
        <w:t>Loss of Gross Profit;</w:t>
      </w:r>
    </w:p>
    <w:p w14:paraId="20F39183" w14:textId="77777777" w:rsidR="009F3546" w:rsidRPr="00885ED6" w:rsidRDefault="001320D8" w:rsidP="00D35B85">
      <w:pPr>
        <w:ind w:left="1440" w:right="720" w:hanging="360"/>
        <w:jc w:val="both"/>
        <w:rPr>
          <w:rFonts w:cs="Arial"/>
        </w:rPr>
      </w:pPr>
      <w:r w:rsidRPr="00885ED6">
        <w:rPr>
          <w:rFonts w:cs="Arial"/>
        </w:rPr>
        <w:t>d.</w:t>
      </w:r>
      <w:r w:rsidRPr="00885ED6">
        <w:rPr>
          <w:rFonts w:cs="Arial"/>
          <w:b/>
        </w:rPr>
        <w:tab/>
      </w:r>
      <w:r w:rsidR="002246E1" w:rsidRPr="00885ED6">
        <w:rPr>
          <w:rFonts w:cs="Arial"/>
          <w:b/>
        </w:rPr>
        <w:t>Medical Response Costs;</w:t>
      </w:r>
    </w:p>
    <w:p w14:paraId="3B2214CC" w14:textId="77777777" w:rsidR="009F3546" w:rsidRPr="00885ED6" w:rsidRDefault="001320D8" w:rsidP="00D35B85">
      <w:pPr>
        <w:ind w:left="1440" w:right="720" w:hanging="360"/>
        <w:jc w:val="both"/>
        <w:rPr>
          <w:rFonts w:cs="Arial"/>
        </w:rPr>
      </w:pPr>
      <w:r w:rsidRPr="00885ED6">
        <w:rPr>
          <w:rFonts w:cs="Arial"/>
        </w:rPr>
        <w:t>e.</w:t>
      </w:r>
      <w:r w:rsidRPr="00885ED6">
        <w:rPr>
          <w:rFonts w:cs="Arial"/>
          <w:b/>
        </w:rPr>
        <w:tab/>
      </w:r>
      <w:r w:rsidR="002246E1" w:rsidRPr="00885ED6">
        <w:rPr>
          <w:rFonts w:cs="Arial"/>
          <w:b/>
        </w:rPr>
        <w:t>Pre-Recall Costs;</w:t>
      </w:r>
    </w:p>
    <w:p w14:paraId="2584B785" w14:textId="77777777" w:rsidR="009F3546" w:rsidRPr="00885ED6" w:rsidRDefault="001320D8" w:rsidP="00D35B85">
      <w:pPr>
        <w:ind w:left="1440" w:right="720" w:hanging="360"/>
        <w:jc w:val="both"/>
        <w:rPr>
          <w:rFonts w:cs="Arial"/>
        </w:rPr>
      </w:pPr>
      <w:r w:rsidRPr="00885ED6">
        <w:rPr>
          <w:rFonts w:cs="Arial"/>
        </w:rPr>
        <w:t>f.</w:t>
      </w:r>
      <w:r w:rsidRPr="00885ED6">
        <w:rPr>
          <w:rFonts w:cs="Arial"/>
          <w:b/>
        </w:rPr>
        <w:tab/>
      </w:r>
      <w:r w:rsidR="002246E1" w:rsidRPr="00885ED6">
        <w:rPr>
          <w:rFonts w:cs="Arial"/>
          <w:b/>
        </w:rPr>
        <w:t>Recall Costs;</w:t>
      </w:r>
    </w:p>
    <w:p w14:paraId="6F8121E2" w14:textId="77777777" w:rsidR="002246E1" w:rsidRPr="00885ED6" w:rsidRDefault="001320D8" w:rsidP="00D35B85">
      <w:pPr>
        <w:ind w:left="1440" w:right="720" w:hanging="360"/>
        <w:jc w:val="both"/>
        <w:rPr>
          <w:rFonts w:cs="Arial"/>
        </w:rPr>
      </w:pPr>
      <w:r w:rsidRPr="00885ED6">
        <w:rPr>
          <w:rFonts w:cs="Arial"/>
        </w:rPr>
        <w:t>g.</w:t>
      </w:r>
      <w:r w:rsidRPr="00885ED6">
        <w:rPr>
          <w:rFonts w:cs="Arial"/>
          <w:b/>
        </w:rPr>
        <w:tab/>
        <w:t>Rehabilitation and Marketing Costs;</w:t>
      </w:r>
    </w:p>
    <w:p w14:paraId="47FDE0A0" w14:textId="77777777" w:rsidR="005E15BD" w:rsidRDefault="001320D8" w:rsidP="00D35B85">
      <w:pPr>
        <w:ind w:left="1440" w:right="720" w:hanging="360"/>
        <w:jc w:val="both"/>
        <w:rPr>
          <w:rFonts w:cs="Arial"/>
        </w:rPr>
      </w:pPr>
      <w:r w:rsidRPr="00885ED6">
        <w:rPr>
          <w:rFonts w:cs="Arial"/>
        </w:rPr>
        <w:t>h.</w:t>
      </w:r>
      <w:r w:rsidRPr="00885ED6">
        <w:rPr>
          <w:rFonts w:cs="Arial"/>
          <w:b/>
        </w:rPr>
        <w:tab/>
        <w:t>Remediation Costs;</w:t>
      </w:r>
    </w:p>
    <w:p w14:paraId="719F27F9" w14:textId="77777777" w:rsidR="005E15BD" w:rsidRDefault="001320D8" w:rsidP="00D35B85">
      <w:pPr>
        <w:ind w:left="1440" w:right="720" w:hanging="360"/>
        <w:jc w:val="both"/>
        <w:rPr>
          <w:rFonts w:cs="Arial"/>
          <w:bCs/>
        </w:rPr>
      </w:pPr>
      <w:r w:rsidRPr="00885ED6">
        <w:rPr>
          <w:rFonts w:cs="Arial"/>
        </w:rPr>
        <w:t>i.</w:t>
      </w:r>
      <w:r w:rsidRPr="00885ED6">
        <w:rPr>
          <w:rFonts w:cs="Arial"/>
          <w:b/>
        </w:rPr>
        <w:tab/>
      </w:r>
      <w:r w:rsidR="002246E1" w:rsidRPr="00885ED6">
        <w:rPr>
          <w:rFonts w:cs="Arial"/>
          <w:b/>
        </w:rPr>
        <w:t>Replacement and Restoration Costs</w:t>
      </w:r>
      <w:r w:rsidR="00BD1246">
        <w:rPr>
          <w:rFonts w:cs="Arial"/>
          <w:b/>
        </w:rPr>
        <w:t>;</w:t>
      </w:r>
      <w:r w:rsidR="005572CD">
        <w:rPr>
          <w:rFonts w:cs="Arial"/>
          <w:b/>
        </w:rPr>
        <w:t xml:space="preserve"> </w:t>
      </w:r>
    </w:p>
    <w:p w14:paraId="01CD7119" w14:textId="77777777" w:rsidR="00BD1246" w:rsidRDefault="001320D8" w:rsidP="00D35B85">
      <w:pPr>
        <w:ind w:left="1440" w:right="720" w:hanging="360"/>
        <w:jc w:val="both"/>
        <w:rPr>
          <w:rFonts w:cs="Arial"/>
          <w:b/>
          <w:bCs/>
        </w:rPr>
      </w:pPr>
      <w:r>
        <w:rPr>
          <w:rFonts w:cs="Arial"/>
        </w:rPr>
        <w:t>j.</w:t>
      </w:r>
      <w:r>
        <w:rPr>
          <w:rFonts w:cs="Arial"/>
        </w:rPr>
        <w:tab/>
      </w:r>
      <w:r w:rsidRPr="005572CD">
        <w:rPr>
          <w:rFonts w:cs="Arial"/>
          <w:b/>
          <w:bCs/>
        </w:rPr>
        <w:t>Work</w:t>
      </w:r>
      <w:r w:rsidR="00CE42EC">
        <w:rPr>
          <w:rFonts w:cs="Arial"/>
          <w:b/>
          <w:bCs/>
        </w:rPr>
        <w:t>force</w:t>
      </w:r>
      <w:r w:rsidRPr="005572CD">
        <w:rPr>
          <w:rFonts w:cs="Arial"/>
          <w:b/>
          <w:bCs/>
        </w:rPr>
        <w:t xml:space="preserve"> Expense</w:t>
      </w:r>
      <w:r w:rsidR="00CE42EC">
        <w:rPr>
          <w:rFonts w:cs="Arial"/>
          <w:b/>
          <w:bCs/>
        </w:rPr>
        <w:t>s</w:t>
      </w:r>
      <w:r>
        <w:rPr>
          <w:rFonts w:cs="Arial"/>
          <w:b/>
          <w:bCs/>
        </w:rPr>
        <w:t>;</w:t>
      </w:r>
    </w:p>
    <w:p w14:paraId="41788674" w14:textId="77777777" w:rsidR="00480E8A" w:rsidRPr="00885ED6" w:rsidRDefault="001320D8" w:rsidP="00480E8A">
      <w:pPr>
        <w:ind w:left="1440" w:right="720" w:hanging="360"/>
        <w:jc w:val="both"/>
        <w:rPr>
          <w:rFonts w:cs="Arial"/>
        </w:rPr>
      </w:pPr>
      <w:r>
        <w:rPr>
          <w:rFonts w:cs="Arial"/>
        </w:rPr>
        <w:t>k</w:t>
      </w:r>
      <w:r w:rsidRPr="00885ED6">
        <w:rPr>
          <w:rFonts w:cs="Arial"/>
        </w:rPr>
        <w:t>.</w:t>
      </w:r>
      <w:r w:rsidRPr="00885ED6">
        <w:rPr>
          <w:rFonts w:cs="Arial"/>
          <w:b/>
        </w:rPr>
        <w:tab/>
        <w:t>Crisis Consultanc</w:t>
      </w:r>
      <w:r>
        <w:rPr>
          <w:rFonts w:cs="Arial"/>
          <w:b/>
        </w:rPr>
        <w:t xml:space="preserve">y and Advisory </w:t>
      </w:r>
      <w:r>
        <w:rPr>
          <w:rFonts w:cs="Arial"/>
          <w:b/>
        </w:rPr>
        <w:t>Services</w:t>
      </w:r>
      <w:r w:rsidRPr="00885ED6">
        <w:rPr>
          <w:rFonts w:cs="Arial"/>
          <w:b/>
        </w:rPr>
        <w:t>;</w:t>
      </w:r>
      <w:r>
        <w:rPr>
          <w:rFonts w:cs="Arial"/>
          <w:b/>
        </w:rPr>
        <w:t xml:space="preserve"> and</w:t>
      </w:r>
    </w:p>
    <w:p w14:paraId="47CAD6BA" w14:textId="77777777" w:rsidR="00480E8A" w:rsidRPr="005572CD" w:rsidRDefault="001320D8" w:rsidP="00D35B85">
      <w:pPr>
        <w:ind w:left="1440" w:right="720" w:hanging="360"/>
        <w:jc w:val="both"/>
        <w:rPr>
          <w:rFonts w:cs="Arial"/>
          <w:b/>
          <w:bCs/>
        </w:rPr>
      </w:pPr>
      <w:r>
        <w:rPr>
          <w:rFonts w:cs="Arial"/>
        </w:rPr>
        <w:t>l</w:t>
      </w:r>
      <w:r w:rsidRPr="00885ED6">
        <w:rPr>
          <w:rFonts w:cs="Arial"/>
        </w:rPr>
        <w:t>.</w:t>
      </w:r>
      <w:r w:rsidRPr="00885ED6">
        <w:rPr>
          <w:rFonts w:cs="Arial"/>
          <w:b/>
        </w:rPr>
        <w:tab/>
        <w:t xml:space="preserve">Crisis Response </w:t>
      </w:r>
      <w:r>
        <w:rPr>
          <w:rFonts w:cs="Arial"/>
          <w:b/>
        </w:rPr>
        <w:t>Hotline</w:t>
      </w:r>
      <w:r w:rsidRPr="00885ED6">
        <w:rPr>
          <w:rFonts w:cs="Arial"/>
          <w:b/>
        </w:rPr>
        <w:t>;</w:t>
      </w:r>
    </w:p>
    <w:p w14:paraId="4B9C6C18" w14:textId="77777777" w:rsidR="00B162FF" w:rsidRDefault="001320D8">
      <w:pPr>
        <w:spacing w:after="0" w:line="240" w:lineRule="auto"/>
        <w:rPr>
          <w:rFonts w:cs="Arial"/>
        </w:rPr>
      </w:pPr>
      <w:r>
        <w:rPr>
          <w:rFonts w:cs="Arial"/>
        </w:rPr>
        <w:br w:type="page"/>
      </w:r>
    </w:p>
    <w:p w14:paraId="4AEBBC58" w14:textId="77777777" w:rsidR="002246E1" w:rsidRPr="00885ED6" w:rsidRDefault="001320D8" w:rsidP="00D35B85">
      <w:pPr>
        <w:pStyle w:val="ListParagraph"/>
        <w:spacing w:after="140" w:line="260" w:lineRule="exact"/>
        <w:ind w:left="1080" w:right="720"/>
        <w:contextualSpacing w:val="0"/>
        <w:rPr>
          <w:rFonts w:cs="Arial"/>
        </w:rPr>
      </w:pPr>
      <w:r w:rsidRPr="00885ED6">
        <w:rPr>
          <w:rFonts w:cs="Arial"/>
        </w:rPr>
        <w:lastRenderedPageBreak/>
        <w:t>However:</w:t>
      </w:r>
    </w:p>
    <w:p w14:paraId="50A55DD3" w14:textId="77777777" w:rsidR="00E957CD" w:rsidRDefault="001320D8" w:rsidP="00D35B85">
      <w:pPr>
        <w:ind w:left="1800" w:right="720" w:hanging="360"/>
        <w:jc w:val="both"/>
        <w:rPr>
          <w:rFonts w:cs="Arial"/>
        </w:rPr>
      </w:pPr>
      <w:r w:rsidRPr="00885ED6">
        <w:rPr>
          <w:rFonts w:cs="Arial"/>
        </w:rPr>
        <w:t>(1)</w:t>
      </w:r>
      <w:r w:rsidR="00C601A2" w:rsidRPr="00885ED6">
        <w:rPr>
          <w:rFonts w:cs="Arial"/>
        </w:rPr>
        <w:tab/>
      </w:r>
      <w:r w:rsidR="002246E1" w:rsidRPr="00885ED6">
        <w:rPr>
          <w:rFonts w:cs="Arial"/>
        </w:rPr>
        <w:t xml:space="preserve">If the </w:t>
      </w:r>
      <w:r w:rsidR="002246E1" w:rsidRPr="00885ED6">
        <w:rPr>
          <w:rFonts w:cs="Arial"/>
          <w:b/>
        </w:rPr>
        <w:t>Insured Event</w:t>
      </w:r>
      <w:r w:rsidR="002246E1" w:rsidRPr="00885ED6">
        <w:rPr>
          <w:rFonts w:cs="Arial"/>
        </w:rPr>
        <w:t xml:space="preserve"> is an</w:t>
      </w:r>
      <w:r w:rsidR="002246E1" w:rsidRPr="00885ED6">
        <w:rPr>
          <w:rFonts w:cs="Arial"/>
          <w:b/>
        </w:rPr>
        <w:t xml:space="preserve"> Extortion Demand, Insured Losses</w:t>
      </w:r>
      <w:r w:rsidR="002246E1" w:rsidRPr="00FF1EE0">
        <w:rPr>
          <w:rFonts w:cs="Arial"/>
        </w:rPr>
        <w:t xml:space="preserve"> </w:t>
      </w:r>
      <w:r w:rsidR="002246E1" w:rsidRPr="00885ED6">
        <w:rPr>
          <w:rFonts w:cs="Arial"/>
        </w:rPr>
        <w:t>are limited to:</w:t>
      </w:r>
    </w:p>
    <w:p w14:paraId="730D4A08" w14:textId="77777777" w:rsidR="009F3546" w:rsidRPr="00FF1EE0" w:rsidRDefault="001320D8" w:rsidP="001E6798">
      <w:pPr>
        <w:ind w:left="1440" w:right="720" w:firstLine="360"/>
        <w:jc w:val="both"/>
        <w:rPr>
          <w:rFonts w:cs="Arial"/>
        </w:rPr>
      </w:pPr>
      <w:r w:rsidRPr="00885ED6">
        <w:rPr>
          <w:rFonts w:cs="Arial"/>
        </w:rPr>
        <w:t>(a)</w:t>
      </w:r>
      <w:r w:rsidR="00C601A2" w:rsidRPr="00885ED6">
        <w:rPr>
          <w:rFonts w:cs="Arial"/>
          <w:b/>
        </w:rPr>
        <w:tab/>
      </w:r>
      <w:r w:rsidR="002246E1" w:rsidRPr="00885ED6">
        <w:rPr>
          <w:rFonts w:cs="Arial"/>
          <w:b/>
        </w:rPr>
        <w:t>Crisis Response Consultants Costs;</w:t>
      </w:r>
      <w:r w:rsidR="002246E1" w:rsidRPr="00FF1EE0">
        <w:rPr>
          <w:rFonts w:cs="Arial"/>
        </w:rPr>
        <w:t xml:space="preserve"> </w:t>
      </w:r>
      <w:r w:rsidR="002246E1" w:rsidRPr="00885ED6">
        <w:rPr>
          <w:rFonts w:cs="Arial"/>
        </w:rPr>
        <w:t>and</w:t>
      </w:r>
    </w:p>
    <w:p w14:paraId="5FDE01B3" w14:textId="77777777" w:rsidR="002246E1" w:rsidRPr="00885ED6" w:rsidRDefault="001320D8" w:rsidP="00D35B85">
      <w:pPr>
        <w:ind w:left="2160" w:right="720" w:hanging="360"/>
        <w:jc w:val="both"/>
        <w:rPr>
          <w:rFonts w:cs="Arial"/>
          <w:b/>
        </w:rPr>
      </w:pPr>
      <w:r w:rsidRPr="00885ED6">
        <w:rPr>
          <w:rFonts w:cs="Arial"/>
        </w:rPr>
        <w:t>(b)</w:t>
      </w:r>
      <w:r w:rsidR="00C601A2" w:rsidRPr="00885ED6">
        <w:rPr>
          <w:rFonts w:cs="Arial"/>
          <w:b/>
        </w:rPr>
        <w:tab/>
      </w:r>
      <w:r w:rsidRPr="00885ED6">
        <w:rPr>
          <w:rFonts w:cs="Arial"/>
          <w:b/>
        </w:rPr>
        <w:t>Extortion Demand Costs.</w:t>
      </w:r>
    </w:p>
    <w:p w14:paraId="62F42656" w14:textId="77777777" w:rsidR="002246E1" w:rsidRPr="00885ED6" w:rsidRDefault="001320D8" w:rsidP="00D35B85">
      <w:pPr>
        <w:ind w:left="1800" w:right="720" w:hanging="360"/>
        <w:jc w:val="both"/>
        <w:rPr>
          <w:rFonts w:cs="Arial"/>
        </w:rPr>
      </w:pPr>
      <w:r w:rsidRPr="00885ED6">
        <w:rPr>
          <w:rFonts w:cs="Arial"/>
        </w:rPr>
        <w:t>(2)</w:t>
      </w:r>
      <w:r w:rsidR="00C601A2" w:rsidRPr="00885ED6">
        <w:rPr>
          <w:rFonts w:cs="Arial"/>
        </w:rPr>
        <w:tab/>
      </w:r>
      <w:r w:rsidRPr="00885ED6">
        <w:rPr>
          <w:rFonts w:cs="Arial"/>
        </w:rPr>
        <w:t xml:space="preserve">If the </w:t>
      </w:r>
      <w:r w:rsidRPr="00885ED6">
        <w:rPr>
          <w:rFonts w:cs="Arial"/>
          <w:b/>
        </w:rPr>
        <w:t>Insured Event</w:t>
      </w:r>
      <w:r w:rsidRPr="00885ED6">
        <w:rPr>
          <w:rFonts w:cs="Arial"/>
        </w:rPr>
        <w:t xml:space="preserve"> is a </w:t>
      </w:r>
      <w:r w:rsidRPr="00885ED6">
        <w:rPr>
          <w:rFonts w:cs="Arial"/>
          <w:b/>
        </w:rPr>
        <w:t>Security Crisis Event, Insured Losses</w:t>
      </w:r>
      <w:r w:rsidRPr="00885ED6">
        <w:rPr>
          <w:rFonts w:cs="Arial"/>
        </w:rPr>
        <w:t xml:space="preserve"> are limited to</w:t>
      </w:r>
      <w:r w:rsidRPr="00885ED6">
        <w:rPr>
          <w:rFonts w:cs="Arial"/>
          <w:bCs/>
        </w:rPr>
        <w:t xml:space="preserve"> </w:t>
      </w:r>
      <w:r w:rsidRPr="00885ED6">
        <w:rPr>
          <w:rFonts w:cs="Arial"/>
          <w:b/>
        </w:rPr>
        <w:t>Loss of Gross Profit.</w:t>
      </w:r>
    </w:p>
    <w:p w14:paraId="4B6FAA2D" w14:textId="77777777" w:rsidR="009F3546" w:rsidRPr="00885ED6" w:rsidRDefault="001320D8" w:rsidP="00D35B85">
      <w:pPr>
        <w:ind w:left="1800" w:right="720" w:hanging="360"/>
        <w:jc w:val="both"/>
        <w:rPr>
          <w:rFonts w:cs="Arial"/>
        </w:rPr>
      </w:pPr>
      <w:r w:rsidRPr="00885ED6">
        <w:rPr>
          <w:rFonts w:cs="Arial"/>
        </w:rPr>
        <w:t>(3)</w:t>
      </w:r>
      <w:r w:rsidR="00C601A2" w:rsidRPr="00885ED6">
        <w:rPr>
          <w:rFonts w:cs="Arial"/>
        </w:rPr>
        <w:tab/>
      </w:r>
      <w:r w:rsidR="002246E1" w:rsidRPr="00885ED6">
        <w:rPr>
          <w:rFonts w:cs="Arial"/>
        </w:rPr>
        <w:t xml:space="preserve">If the </w:t>
      </w:r>
      <w:r w:rsidR="002246E1" w:rsidRPr="00885ED6">
        <w:rPr>
          <w:rFonts w:cs="Arial"/>
          <w:b/>
        </w:rPr>
        <w:t>Insured</w:t>
      </w:r>
      <w:r w:rsidR="002246E1" w:rsidRPr="00FF1EE0">
        <w:rPr>
          <w:rFonts w:cs="Arial"/>
          <w:b/>
        </w:rPr>
        <w:t xml:space="preserve"> Event</w:t>
      </w:r>
      <w:r w:rsidR="002246E1" w:rsidRPr="00885ED6">
        <w:rPr>
          <w:rFonts w:cs="Arial"/>
        </w:rPr>
        <w:t xml:space="preserve"> </w:t>
      </w:r>
      <w:r w:rsidR="002246E1" w:rsidRPr="00FF1EE0">
        <w:rPr>
          <w:rFonts w:cs="Arial"/>
        </w:rPr>
        <w:t xml:space="preserve">is a </w:t>
      </w:r>
      <w:r w:rsidR="002246E1" w:rsidRPr="00885ED6">
        <w:rPr>
          <w:rFonts w:cs="Arial"/>
          <w:b/>
        </w:rPr>
        <w:t>Workplace Violence Event, Insured Losses</w:t>
      </w:r>
      <w:r w:rsidR="002246E1" w:rsidRPr="00885ED6">
        <w:rPr>
          <w:rFonts w:cs="Arial"/>
        </w:rPr>
        <w:t xml:space="preserve"> are limited to</w:t>
      </w:r>
      <w:r w:rsidR="00FF1EE0">
        <w:rPr>
          <w:rFonts w:cs="Arial"/>
        </w:rPr>
        <w:t>:</w:t>
      </w:r>
    </w:p>
    <w:p w14:paraId="15E060A2" w14:textId="77777777" w:rsidR="005E15BD" w:rsidRDefault="001320D8" w:rsidP="00D35B85">
      <w:pPr>
        <w:ind w:left="2160" w:right="720" w:hanging="360"/>
        <w:jc w:val="both"/>
        <w:rPr>
          <w:rFonts w:cs="Arial"/>
        </w:rPr>
      </w:pPr>
      <w:r w:rsidRPr="00885ED6">
        <w:rPr>
          <w:rFonts w:cs="Arial"/>
        </w:rPr>
        <w:t>(a)</w:t>
      </w:r>
      <w:r w:rsidR="00C601A2" w:rsidRPr="00885ED6">
        <w:rPr>
          <w:rFonts w:cs="Arial"/>
        </w:rPr>
        <w:tab/>
      </w:r>
      <w:r w:rsidRPr="00885ED6">
        <w:rPr>
          <w:rFonts w:cs="Arial"/>
          <w:b/>
        </w:rPr>
        <w:t>Crisis Response Consultants Costs;</w:t>
      </w:r>
    </w:p>
    <w:p w14:paraId="5BE7E9FC" w14:textId="77777777" w:rsidR="00C72A98" w:rsidRDefault="001320D8" w:rsidP="00D35B85">
      <w:pPr>
        <w:ind w:left="2160" w:right="720" w:hanging="360"/>
        <w:jc w:val="both"/>
        <w:rPr>
          <w:rFonts w:cs="Arial"/>
          <w:bCs/>
        </w:rPr>
      </w:pPr>
      <w:r w:rsidRPr="00885ED6">
        <w:rPr>
          <w:rFonts w:cs="Arial"/>
        </w:rPr>
        <w:t>(b)</w:t>
      </w:r>
      <w:r w:rsidR="00C601A2" w:rsidRPr="00885ED6">
        <w:rPr>
          <w:rFonts w:cs="Arial"/>
        </w:rPr>
        <w:tab/>
      </w:r>
      <w:r w:rsidR="002246E1" w:rsidRPr="00885ED6">
        <w:rPr>
          <w:rFonts w:cs="Arial"/>
          <w:b/>
        </w:rPr>
        <w:t>Loss of Gross Profit</w:t>
      </w:r>
      <w:r w:rsidRPr="005E15BD">
        <w:rPr>
          <w:rFonts w:cs="Arial"/>
          <w:b/>
          <w:bCs/>
        </w:rPr>
        <w:t>:</w:t>
      </w:r>
      <w:r>
        <w:rPr>
          <w:rFonts w:cs="Arial"/>
          <w:bCs/>
        </w:rPr>
        <w:t xml:space="preserve"> and</w:t>
      </w:r>
    </w:p>
    <w:p w14:paraId="6B085F28" w14:textId="77777777" w:rsidR="009F3546" w:rsidRPr="00885ED6" w:rsidRDefault="001320D8" w:rsidP="00D35B85">
      <w:pPr>
        <w:ind w:left="2160" w:right="720" w:hanging="360"/>
        <w:jc w:val="both"/>
        <w:rPr>
          <w:rFonts w:cs="Arial"/>
        </w:rPr>
      </w:pPr>
      <w:r>
        <w:rPr>
          <w:rFonts w:cs="Arial"/>
        </w:rPr>
        <w:t>(c)</w:t>
      </w:r>
      <w:r w:rsidR="00D35B85">
        <w:rPr>
          <w:rFonts w:cs="Arial"/>
        </w:rPr>
        <w:tab/>
      </w:r>
      <w:r>
        <w:rPr>
          <w:rFonts w:cs="Arial"/>
          <w:b/>
          <w:bCs/>
        </w:rPr>
        <w:t>Remediation Costs</w:t>
      </w:r>
      <w:r w:rsidR="002246E1" w:rsidRPr="00885ED6">
        <w:rPr>
          <w:rFonts w:cs="Arial"/>
          <w:b/>
        </w:rPr>
        <w:t>.</w:t>
      </w:r>
    </w:p>
    <w:p w14:paraId="3B376FFA" w14:textId="77777777" w:rsidR="002246E1" w:rsidRPr="00885ED6" w:rsidRDefault="001320D8" w:rsidP="005140B6">
      <w:pPr>
        <w:ind w:left="1080" w:right="720" w:hanging="480"/>
        <w:jc w:val="both"/>
        <w:rPr>
          <w:rFonts w:cs="Arial"/>
        </w:rPr>
      </w:pPr>
      <w:bookmarkStart w:id="2" w:name="_Hlk29894046"/>
      <w:r w:rsidRPr="00885ED6">
        <w:rPr>
          <w:rFonts w:cs="Arial"/>
        </w:rPr>
        <w:t>19.</w:t>
      </w:r>
      <w:r w:rsidRPr="00885ED6">
        <w:rPr>
          <w:rFonts w:cs="Arial"/>
          <w:b/>
        </w:rPr>
        <w:tab/>
        <w:t>Insured Product(s)</w:t>
      </w:r>
      <w:r w:rsidRPr="00885ED6">
        <w:rPr>
          <w:rFonts w:cs="Arial"/>
        </w:rPr>
        <w:t xml:space="preserve"> means:</w:t>
      </w:r>
    </w:p>
    <w:p w14:paraId="58CF99C5" w14:textId="77777777" w:rsidR="002246E1" w:rsidRPr="00885ED6" w:rsidRDefault="001320D8" w:rsidP="001E6798">
      <w:pPr>
        <w:suppressAutoHyphens/>
        <w:ind w:left="1440" w:right="720" w:hanging="360"/>
        <w:jc w:val="both"/>
        <w:rPr>
          <w:rFonts w:cs="Arial"/>
        </w:rPr>
      </w:pPr>
      <w:r w:rsidRPr="00885ED6">
        <w:rPr>
          <w:rFonts w:cs="Arial"/>
        </w:rPr>
        <w:t>a.</w:t>
      </w:r>
      <w:r w:rsidRPr="00885ED6">
        <w:rPr>
          <w:rFonts w:cs="Arial"/>
          <w:b/>
        </w:rPr>
        <w:tab/>
      </w:r>
      <w:r w:rsidR="0007745A" w:rsidRPr="00885ED6">
        <w:rPr>
          <w:rFonts w:cs="Arial"/>
        </w:rPr>
        <w:t>A</w:t>
      </w:r>
      <w:r w:rsidRPr="00885ED6">
        <w:rPr>
          <w:rFonts w:cs="Arial"/>
        </w:rPr>
        <w:t>ny goods or products (or any of their ingredients or components, including packaging, labelling and instructions for use) manufactured, produced, sold, supplied, treated, tested, distributed, packaged, labeled, printed or serviced:</w:t>
      </w:r>
    </w:p>
    <w:p w14:paraId="2F4AED24" w14:textId="77777777" w:rsidR="009F3546" w:rsidRPr="00885ED6" w:rsidRDefault="001320D8" w:rsidP="00D35B85">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B</w:t>
      </w:r>
      <w:r w:rsidR="002246E1" w:rsidRPr="00885ED6">
        <w:rPr>
          <w:rFonts w:cs="Arial"/>
        </w:rPr>
        <w:t xml:space="preserve">y the </w:t>
      </w:r>
      <w:r w:rsidR="002246E1" w:rsidRPr="00885ED6">
        <w:rPr>
          <w:rFonts w:cs="Arial"/>
          <w:b/>
        </w:rPr>
        <w:t>Named Insured;</w:t>
      </w:r>
      <w:r w:rsidR="002246E1" w:rsidRPr="00885ED6">
        <w:rPr>
          <w:rFonts w:cs="Arial"/>
        </w:rPr>
        <w:t xml:space="preserve"> or</w:t>
      </w:r>
    </w:p>
    <w:p w14:paraId="687837FF" w14:textId="77777777" w:rsidR="002246E1" w:rsidRDefault="001320D8" w:rsidP="00D35B85">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O</w:t>
      </w:r>
      <w:r w:rsidRPr="00885ED6">
        <w:rPr>
          <w:rFonts w:cs="Arial"/>
        </w:rPr>
        <w:t xml:space="preserve">n behalf of the </w:t>
      </w:r>
      <w:r w:rsidRPr="00885ED6">
        <w:rPr>
          <w:rFonts w:cs="Arial"/>
          <w:b/>
        </w:rPr>
        <w:t>Named Insured,</w:t>
      </w:r>
      <w:r w:rsidRPr="00885ED6">
        <w:rPr>
          <w:rFonts w:cs="Arial"/>
        </w:rPr>
        <w:t xml:space="preserve"> whether or not such goods or products are in the </w:t>
      </w:r>
      <w:r w:rsidRPr="00885ED6">
        <w:rPr>
          <w:rFonts w:cs="Arial"/>
          <w:b/>
        </w:rPr>
        <w:t>Named Insured</w:t>
      </w:r>
      <w:r w:rsidR="00C94AFB">
        <w:rPr>
          <w:rFonts w:cs="Arial"/>
          <w:b/>
        </w:rPr>
        <w:t>’</w:t>
      </w:r>
      <w:r w:rsidRPr="00D17FA4">
        <w:rPr>
          <w:rFonts w:cs="Arial"/>
          <w:b/>
        </w:rPr>
        <w:t>s</w:t>
      </w:r>
      <w:r w:rsidRPr="00885ED6">
        <w:rPr>
          <w:rFonts w:cs="Arial"/>
        </w:rPr>
        <w:t xml:space="preserve"> care, custody or control;</w:t>
      </w:r>
    </w:p>
    <w:p w14:paraId="67091B22" w14:textId="77777777" w:rsidR="002246E1" w:rsidRPr="00885ED6" w:rsidRDefault="001320D8" w:rsidP="00D35B85">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Pr="00885ED6">
        <w:rPr>
          <w:rFonts w:cs="Arial"/>
        </w:rPr>
        <w:t xml:space="preserve">ny </w:t>
      </w:r>
      <w:r w:rsidR="00060609">
        <w:rPr>
          <w:rFonts w:cs="Arial"/>
        </w:rPr>
        <w:t>products that are newly introduced due to a change in operations with respect to availability o</w:t>
      </w:r>
      <w:r w:rsidR="001F4E44">
        <w:rPr>
          <w:rFonts w:cs="Arial"/>
        </w:rPr>
        <w:t>f</w:t>
      </w:r>
      <w:r w:rsidR="00060609">
        <w:rPr>
          <w:rFonts w:cs="Arial"/>
        </w:rPr>
        <w:t xml:space="preserve"> salad bars or raw seafood</w:t>
      </w:r>
      <w:r w:rsidR="001D0403">
        <w:rPr>
          <w:rFonts w:cs="Arial"/>
        </w:rPr>
        <w:t xml:space="preserve"> provided that</w:t>
      </w:r>
      <w:r w:rsidRPr="00885ED6">
        <w:rPr>
          <w:rFonts w:cs="Arial"/>
        </w:rPr>
        <w:t>:</w:t>
      </w:r>
    </w:p>
    <w:p w14:paraId="6362DDF6" w14:textId="77777777" w:rsidR="009F3546" w:rsidRPr="00885ED6" w:rsidRDefault="001320D8" w:rsidP="00D35B85">
      <w:pPr>
        <w:ind w:left="1800" w:right="720" w:hanging="360"/>
        <w:jc w:val="both"/>
        <w:rPr>
          <w:rFonts w:cs="Arial"/>
        </w:rPr>
      </w:pPr>
      <w:r w:rsidRPr="00885ED6">
        <w:rPr>
          <w:rFonts w:cs="Arial"/>
        </w:rPr>
        <w:t>(1)</w:t>
      </w:r>
      <w:r w:rsidR="00C601A2" w:rsidRPr="00885ED6">
        <w:rPr>
          <w:rFonts w:cs="Arial"/>
        </w:rPr>
        <w:tab/>
      </w:r>
      <w:r w:rsidR="0007745A" w:rsidRPr="00885ED6">
        <w:rPr>
          <w:rFonts w:cs="Arial"/>
        </w:rPr>
        <w:t>T</w:t>
      </w:r>
      <w:r w:rsidR="002246E1" w:rsidRPr="00885ED6">
        <w:rPr>
          <w:rFonts w:cs="Arial"/>
        </w:rPr>
        <w:t xml:space="preserve">he </w:t>
      </w:r>
      <w:r w:rsidR="0087238C" w:rsidRPr="0087238C">
        <w:rPr>
          <w:rFonts w:cs="Arial"/>
          <w:b/>
          <w:bCs/>
        </w:rPr>
        <w:t>Insurers</w:t>
      </w:r>
      <w:r w:rsidR="002246E1" w:rsidRPr="00885ED6">
        <w:rPr>
          <w:rFonts w:cs="Arial"/>
        </w:rPr>
        <w:t xml:space="preserve"> is advised in writing no less than sixty (60) days prior to the introduction of such products for sale; and</w:t>
      </w:r>
    </w:p>
    <w:p w14:paraId="62EA14CF" w14:textId="77777777" w:rsidR="002246E1" w:rsidRDefault="001320D8" w:rsidP="00D35B85">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Pr="00885ED6">
        <w:rPr>
          <w:rFonts w:cs="Arial"/>
        </w:rPr>
        <w:t xml:space="preserve">he </w:t>
      </w:r>
      <w:r w:rsidR="0087238C" w:rsidRPr="0087238C">
        <w:rPr>
          <w:rFonts w:cs="Arial"/>
          <w:b/>
          <w:bCs/>
        </w:rPr>
        <w:t>Insurers</w:t>
      </w:r>
      <w:r w:rsidRPr="00885ED6">
        <w:rPr>
          <w:rFonts w:cs="Arial"/>
        </w:rPr>
        <w:t xml:space="preserve"> provides written confirmation of acceptance of such products, such acceptance not to be unreasonably withheld.</w:t>
      </w:r>
      <w:r w:rsidR="009F3546" w:rsidRPr="00885ED6">
        <w:rPr>
          <w:rFonts w:cs="Arial"/>
        </w:rPr>
        <w:t xml:space="preserve"> T</w:t>
      </w:r>
      <w:r w:rsidRPr="00885ED6">
        <w:rPr>
          <w:rFonts w:cs="Arial"/>
        </w:rPr>
        <w:t xml:space="preserve">he </w:t>
      </w:r>
      <w:r w:rsidR="0087238C" w:rsidRPr="0087238C">
        <w:rPr>
          <w:rFonts w:cs="Arial"/>
          <w:b/>
          <w:bCs/>
        </w:rPr>
        <w:t>Insurers</w:t>
      </w:r>
      <w:r w:rsidRPr="00885ED6">
        <w:rPr>
          <w:rFonts w:cs="Arial"/>
        </w:rPr>
        <w:t xml:space="preserve"> shall have the right to make a premium charge for any </w:t>
      </w:r>
      <w:r w:rsidR="00060609">
        <w:rPr>
          <w:rFonts w:cs="Arial"/>
        </w:rPr>
        <w:t xml:space="preserve">such products </w:t>
      </w:r>
      <w:r w:rsidRPr="00885ED6">
        <w:rPr>
          <w:rFonts w:cs="Arial"/>
        </w:rPr>
        <w:t>for which coverage is afforded under this Policy.</w:t>
      </w:r>
    </w:p>
    <w:bookmarkEnd w:id="2"/>
    <w:p w14:paraId="492D3F5C" w14:textId="77777777" w:rsidR="002246E1" w:rsidRPr="00885ED6" w:rsidRDefault="001320D8" w:rsidP="005140B6">
      <w:pPr>
        <w:ind w:left="1080" w:right="720" w:hanging="480"/>
        <w:jc w:val="both"/>
        <w:rPr>
          <w:rFonts w:cs="Arial"/>
        </w:rPr>
      </w:pPr>
      <w:r w:rsidRPr="00885ED6">
        <w:rPr>
          <w:rFonts w:cs="Arial"/>
        </w:rPr>
        <w:t>20.</w:t>
      </w:r>
      <w:r w:rsidRPr="00885ED6">
        <w:rPr>
          <w:rFonts w:cs="Arial"/>
          <w:b/>
        </w:rPr>
        <w:tab/>
        <w:t xml:space="preserve">Insured </w:t>
      </w:r>
      <w:r w:rsidR="00CC3B30">
        <w:rPr>
          <w:rFonts w:cs="Arial"/>
          <w:b/>
        </w:rPr>
        <w:t>Location</w:t>
      </w:r>
      <w:r w:rsidR="00BF0268" w:rsidRPr="00D67573">
        <w:rPr>
          <w:rFonts w:cs="Arial"/>
          <w:b/>
        </w:rPr>
        <w:t>(s)</w:t>
      </w:r>
      <w:r w:rsidRPr="00885ED6">
        <w:rPr>
          <w:rFonts w:cs="Arial"/>
        </w:rPr>
        <w:t xml:space="preserve"> means:</w:t>
      </w:r>
    </w:p>
    <w:p w14:paraId="67E4976B" w14:textId="77777777" w:rsidR="002246E1" w:rsidRPr="00885ED6" w:rsidRDefault="001320D8" w:rsidP="00D35B85">
      <w:pPr>
        <w:ind w:left="1440" w:right="720" w:hanging="360"/>
        <w:jc w:val="both"/>
        <w:rPr>
          <w:rFonts w:cs="Arial"/>
        </w:rPr>
      </w:pPr>
      <w:r w:rsidRPr="00885ED6">
        <w:rPr>
          <w:rFonts w:cs="Arial"/>
        </w:rPr>
        <w:t>a.</w:t>
      </w:r>
      <w:r w:rsidRPr="00885ED6">
        <w:rPr>
          <w:rFonts w:cs="Arial"/>
          <w:b/>
        </w:rPr>
        <w:tab/>
      </w:r>
      <w:r w:rsidR="0007745A" w:rsidRPr="00885ED6">
        <w:rPr>
          <w:rFonts w:cs="Arial"/>
        </w:rPr>
        <w:t>A</w:t>
      </w:r>
      <w:r w:rsidRPr="00885ED6">
        <w:rPr>
          <w:rFonts w:cs="Arial"/>
        </w:rPr>
        <w:t xml:space="preserve">ny </w:t>
      </w:r>
      <w:r w:rsidR="00CC3B30">
        <w:rPr>
          <w:rFonts w:cs="Arial"/>
        </w:rPr>
        <w:t>Location</w:t>
      </w:r>
      <w:r w:rsidRPr="00885ED6">
        <w:rPr>
          <w:rFonts w:cs="Arial"/>
        </w:rPr>
        <w:t xml:space="preserve"> that is occupied by or is under the care, custody, or control of </w:t>
      </w:r>
      <w:r w:rsidRPr="00885ED6">
        <w:rPr>
          <w:rFonts w:cs="Arial"/>
          <w:bCs/>
        </w:rPr>
        <w:t>the</w:t>
      </w:r>
      <w:r w:rsidRPr="00D17FA4">
        <w:rPr>
          <w:rFonts w:cs="Arial"/>
        </w:rPr>
        <w:t xml:space="preserve"> </w:t>
      </w:r>
      <w:r w:rsidRPr="00885ED6">
        <w:rPr>
          <w:rFonts w:cs="Arial"/>
          <w:b/>
        </w:rPr>
        <w:t>Named Insured</w:t>
      </w:r>
      <w:r w:rsidRPr="00885ED6">
        <w:rPr>
          <w:rFonts w:cs="Arial"/>
        </w:rPr>
        <w:t xml:space="preserve"> provided that such</w:t>
      </w:r>
      <w:r w:rsidR="005E15BD">
        <w:rPr>
          <w:rFonts w:cs="Arial"/>
        </w:rPr>
        <w:t xml:space="preserve"> l</w:t>
      </w:r>
      <w:r w:rsidR="00CC3B30">
        <w:rPr>
          <w:rFonts w:cs="Arial"/>
        </w:rPr>
        <w:t>ocation</w:t>
      </w:r>
      <w:r w:rsidRPr="00885ED6">
        <w:rPr>
          <w:rFonts w:cs="Arial"/>
        </w:rPr>
        <w:t xml:space="preserve"> is shown on the Schedule of Locations; or</w:t>
      </w:r>
    </w:p>
    <w:p w14:paraId="4791CC65" w14:textId="77777777" w:rsidR="002246E1" w:rsidRDefault="001320D8" w:rsidP="00D35B85">
      <w:pPr>
        <w:ind w:left="1440" w:right="720" w:hanging="360"/>
        <w:jc w:val="both"/>
        <w:rPr>
          <w:rFonts w:cs="Arial"/>
          <w:b/>
        </w:rPr>
      </w:pPr>
      <w:r w:rsidRPr="00885ED6">
        <w:rPr>
          <w:rFonts w:cs="Arial"/>
        </w:rPr>
        <w:t>b.</w:t>
      </w:r>
      <w:r w:rsidRPr="00885ED6">
        <w:rPr>
          <w:rFonts w:cs="Arial"/>
          <w:b/>
        </w:rPr>
        <w:tab/>
      </w:r>
      <w:r w:rsidR="0007745A" w:rsidRPr="00885ED6">
        <w:rPr>
          <w:rFonts w:cs="Arial"/>
        </w:rPr>
        <w:t>A</w:t>
      </w:r>
      <w:r w:rsidRPr="00885ED6">
        <w:rPr>
          <w:rFonts w:cs="Arial"/>
        </w:rPr>
        <w:t xml:space="preserve"> </w:t>
      </w:r>
      <w:r w:rsidR="00CC3B30">
        <w:rPr>
          <w:rFonts w:cs="Arial"/>
        </w:rPr>
        <w:t>Location</w:t>
      </w:r>
      <w:r w:rsidRPr="00885ED6">
        <w:rPr>
          <w:rFonts w:cs="Arial"/>
        </w:rPr>
        <w:t xml:space="preserve"> not owned or operated by the </w:t>
      </w:r>
      <w:r w:rsidRPr="00885ED6">
        <w:rPr>
          <w:rFonts w:cs="Arial"/>
          <w:b/>
        </w:rPr>
        <w:t>Named Insured</w:t>
      </w:r>
      <w:r w:rsidRPr="00885ED6">
        <w:rPr>
          <w:rFonts w:cs="Arial"/>
        </w:rPr>
        <w:t xml:space="preserve"> but operates under the same trade name as the </w:t>
      </w:r>
      <w:r w:rsidRPr="00885ED6">
        <w:rPr>
          <w:rFonts w:cs="Arial"/>
          <w:b/>
        </w:rPr>
        <w:t>Named Insured.</w:t>
      </w:r>
    </w:p>
    <w:p w14:paraId="3F5B2771" w14:textId="77777777" w:rsidR="005E15BD" w:rsidRDefault="001320D8" w:rsidP="005140B6">
      <w:pPr>
        <w:ind w:left="1080" w:right="720" w:hanging="480"/>
        <w:jc w:val="both"/>
        <w:rPr>
          <w:rFonts w:cs="Arial"/>
        </w:rPr>
      </w:pPr>
      <w:r w:rsidRPr="00885ED6">
        <w:rPr>
          <w:rFonts w:cs="Arial"/>
        </w:rPr>
        <w:t>21.</w:t>
      </w:r>
      <w:r w:rsidRPr="00885ED6">
        <w:rPr>
          <w:rFonts w:cs="Arial"/>
          <w:b/>
        </w:rPr>
        <w:tab/>
      </w:r>
      <w:r w:rsidRPr="0087238C">
        <w:rPr>
          <w:rFonts w:cs="Arial"/>
          <w:b/>
          <w:bCs/>
        </w:rPr>
        <w:t>Insurers</w:t>
      </w:r>
      <w:r>
        <w:rPr>
          <w:rFonts w:cs="Arial"/>
          <w:b/>
          <w:bCs/>
        </w:rPr>
        <w:t xml:space="preserve"> </w:t>
      </w:r>
      <w:r>
        <w:rPr>
          <w:rFonts w:cs="Arial"/>
        </w:rPr>
        <w:t>means those companies specifically identified in the Schedule</w:t>
      </w:r>
      <w:r w:rsidR="001D0403">
        <w:rPr>
          <w:rFonts w:cs="Arial"/>
        </w:rPr>
        <w:t xml:space="preserve"> of Insurers</w:t>
      </w:r>
      <w:r>
        <w:rPr>
          <w:rFonts w:cs="Arial"/>
        </w:rPr>
        <w:t>/Several Liability Endorsement attached to this Policy.</w:t>
      </w:r>
    </w:p>
    <w:p w14:paraId="2704F158" w14:textId="77777777" w:rsidR="002246E1" w:rsidRPr="00885ED6" w:rsidRDefault="001320D8" w:rsidP="005140B6">
      <w:pPr>
        <w:ind w:left="1080" w:right="720" w:hanging="480"/>
        <w:jc w:val="both"/>
        <w:rPr>
          <w:rFonts w:cs="Arial"/>
        </w:rPr>
      </w:pPr>
      <w:r w:rsidRPr="00EE3967">
        <w:rPr>
          <w:rFonts w:cs="Arial"/>
          <w:bCs/>
        </w:rPr>
        <w:t>22.</w:t>
      </w:r>
      <w:r w:rsidR="00EE3967">
        <w:rPr>
          <w:rFonts w:cs="Arial"/>
          <w:bCs/>
        </w:rPr>
        <w:tab/>
      </w:r>
      <w:r w:rsidRPr="00885ED6">
        <w:rPr>
          <w:rFonts w:cs="Arial"/>
          <w:b/>
        </w:rPr>
        <w:t>Loss of Gross Profit</w:t>
      </w:r>
      <w:r w:rsidRPr="00885ED6">
        <w:rPr>
          <w:rFonts w:cs="Arial"/>
        </w:rPr>
        <w:t xml:space="preserve"> means the shortfall in sales after the </w:t>
      </w:r>
      <w:r w:rsidRPr="00885ED6">
        <w:rPr>
          <w:rFonts w:cs="Arial"/>
          <w:b/>
        </w:rPr>
        <w:t>Waiting Period</w:t>
      </w:r>
      <w:r w:rsidRPr="00D17FA4">
        <w:rPr>
          <w:rFonts w:cs="Arial"/>
        </w:rPr>
        <w:t xml:space="preserve"> </w:t>
      </w:r>
      <w:r w:rsidRPr="00885ED6">
        <w:rPr>
          <w:rFonts w:cs="Arial"/>
        </w:rPr>
        <w:t xml:space="preserve">and resulting solely and directly from an </w:t>
      </w:r>
      <w:r w:rsidRPr="00885ED6">
        <w:rPr>
          <w:rFonts w:cs="Arial"/>
          <w:b/>
        </w:rPr>
        <w:t>Insured Event</w:t>
      </w:r>
      <w:r w:rsidRPr="00D17FA4">
        <w:rPr>
          <w:rFonts w:cs="Arial"/>
        </w:rPr>
        <w:t xml:space="preserve"> </w:t>
      </w:r>
      <w:r w:rsidRPr="00885ED6">
        <w:rPr>
          <w:rFonts w:cs="Arial"/>
        </w:rPr>
        <w:t>and is the calculation of:</w:t>
      </w:r>
    </w:p>
    <w:p w14:paraId="03AB87E7" w14:textId="77777777" w:rsidR="002246E1" w:rsidRPr="00885ED6" w:rsidRDefault="001320D8" w:rsidP="001E6798">
      <w:pPr>
        <w:suppressAutoHyphens/>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he result of applying the rate of gross profit earned on the turnover during the financial year immediately prior to the </w:t>
      </w:r>
      <w:r w:rsidRPr="00885ED6">
        <w:rPr>
          <w:rFonts w:cs="Arial"/>
          <w:b/>
        </w:rPr>
        <w:t>Insured Event</w:t>
      </w:r>
      <w:r w:rsidRPr="00885ED6">
        <w:rPr>
          <w:rFonts w:cs="Arial"/>
        </w:rPr>
        <w:t xml:space="preserve"> to the amount by which the standard sales fall short during the </w:t>
      </w:r>
      <w:r w:rsidRPr="00885ED6">
        <w:rPr>
          <w:rFonts w:cs="Arial"/>
          <w:b/>
        </w:rPr>
        <w:t>Indemnity Period;</w:t>
      </w:r>
      <w:r w:rsidRPr="00885ED6">
        <w:rPr>
          <w:rFonts w:cs="Arial"/>
        </w:rPr>
        <w:t xml:space="preserve"> less</w:t>
      </w:r>
    </w:p>
    <w:p w14:paraId="66894E9B" w14:textId="77777777" w:rsidR="002246E1" w:rsidRPr="00885ED6" w:rsidRDefault="001320D8" w:rsidP="00D35B85">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Pr="00885ED6">
        <w:rPr>
          <w:rFonts w:cs="Arial"/>
        </w:rPr>
        <w:t xml:space="preserve">ny sum saved during the </w:t>
      </w:r>
      <w:r w:rsidRPr="00885ED6">
        <w:rPr>
          <w:rFonts w:cs="Arial"/>
          <w:b/>
        </w:rPr>
        <w:t>Indemnity Period</w:t>
      </w:r>
      <w:r w:rsidRPr="00885ED6">
        <w:rPr>
          <w:rFonts w:cs="Arial"/>
        </w:rPr>
        <w:t xml:space="preserve"> for charges and expenses payable out of the gross profit which may be reduced; plus the offset of</w:t>
      </w:r>
    </w:p>
    <w:p w14:paraId="3C997829" w14:textId="77777777" w:rsidR="002246E1" w:rsidRPr="00885ED6" w:rsidRDefault="001320D8" w:rsidP="001E6798">
      <w:pPr>
        <w:suppressAutoHyphens/>
        <w:ind w:left="1440" w:right="720" w:hanging="360"/>
        <w:jc w:val="both"/>
        <w:rPr>
          <w:rFonts w:cs="Arial"/>
        </w:rPr>
      </w:pPr>
      <w:r w:rsidRPr="00885ED6">
        <w:rPr>
          <w:rFonts w:cs="Arial"/>
        </w:rPr>
        <w:t>c.</w:t>
      </w:r>
      <w:r w:rsidRPr="00885ED6">
        <w:rPr>
          <w:rFonts w:cs="Arial"/>
          <w:b/>
        </w:rPr>
        <w:tab/>
      </w:r>
      <w:r w:rsidR="0007745A" w:rsidRPr="00885ED6">
        <w:rPr>
          <w:rFonts w:cs="Arial"/>
        </w:rPr>
        <w:t>A</w:t>
      </w:r>
      <w:r w:rsidRPr="00885ED6">
        <w:rPr>
          <w:rFonts w:cs="Arial"/>
        </w:rPr>
        <w:t xml:space="preserve">ny increased sales of </w:t>
      </w:r>
      <w:r w:rsidRPr="00885ED6">
        <w:rPr>
          <w:rFonts w:cs="Arial"/>
          <w:b/>
        </w:rPr>
        <w:t>Insured Product(s)</w:t>
      </w:r>
      <w:r w:rsidRPr="00885ED6">
        <w:rPr>
          <w:rFonts w:cs="Arial"/>
        </w:rPr>
        <w:t xml:space="preserve"> not subject to the </w:t>
      </w:r>
      <w:r w:rsidRPr="00885ED6">
        <w:rPr>
          <w:rFonts w:cs="Arial"/>
          <w:b/>
        </w:rPr>
        <w:t>Insured Event</w:t>
      </w:r>
      <w:r w:rsidRPr="00885ED6">
        <w:rPr>
          <w:rFonts w:cs="Arial"/>
        </w:rPr>
        <w:t xml:space="preserve"> within the same product line.</w:t>
      </w:r>
    </w:p>
    <w:p w14:paraId="66A38D4A" w14:textId="77777777" w:rsidR="002246E1" w:rsidRPr="00885ED6" w:rsidRDefault="001320D8" w:rsidP="005E15BD">
      <w:pPr>
        <w:ind w:left="1080" w:right="720"/>
        <w:jc w:val="both"/>
        <w:rPr>
          <w:rFonts w:cs="Arial"/>
        </w:rPr>
      </w:pPr>
      <w:r w:rsidRPr="00885ED6">
        <w:rPr>
          <w:rFonts w:cs="Arial"/>
        </w:rPr>
        <w:t xml:space="preserve">Standard sales are the turnover during the twelve (12) month period before the </w:t>
      </w:r>
      <w:r w:rsidRPr="00885ED6">
        <w:rPr>
          <w:rFonts w:cs="Arial"/>
          <w:b/>
        </w:rPr>
        <w:t>Indemnity Period.</w:t>
      </w:r>
    </w:p>
    <w:p w14:paraId="2B704C44" w14:textId="77777777" w:rsidR="00E957CD" w:rsidRDefault="001320D8" w:rsidP="005E15BD">
      <w:pPr>
        <w:ind w:left="1080" w:right="720"/>
        <w:jc w:val="both"/>
        <w:rPr>
          <w:rFonts w:cs="Arial"/>
        </w:rPr>
      </w:pPr>
      <w:r w:rsidRPr="00885ED6">
        <w:rPr>
          <w:rFonts w:cs="Arial"/>
        </w:rPr>
        <w:lastRenderedPageBreak/>
        <w:t>Gross profit is calculated as:</w:t>
      </w:r>
    </w:p>
    <w:p w14:paraId="0E2A9443" w14:textId="77777777" w:rsidR="002246E1" w:rsidRPr="00885ED6" w:rsidRDefault="001320D8" w:rsidP="001E6798">
      <w:pPr>
        <w:ind w:left="1080" w:right="720" w:firstLine="360"/>
        <w:jc w:val="both"/>
        <w:rPr>
          <w:rFonts w:cs="Arial"/>
        </w:rPr>
      </w:pPr>
      <w:r w:rsidRPr="00885ED6">
        <w:rPr>
          <w:rFonts w:cs="Arial"/>
        </w:rPr>
        <w:t>(1)</w:t>
      </w:r>
      <w:r w:rsidR="00C601A2" w:rsidRPr="00885ED6">
        <w:rPr>
          <w:rFonts w:cs="Arial"/>
          <w:b/>
        </w:rPr>
        <w:tab/>
      </w:r>
      <w:r w:rsidR="0007745A" w:rsidRPr="00885ED6">
        <w:rPr>
          <w:rFonts w:cs="Arial"/>
        </w:rPr>
        <w:t>T</w:t>
      </w:r>
      <w:r w:rsidRPr="00885ED6">
        <w:rPr>
          <w:rFonts w:cs="Arial"/>
        </w:rPr>
        <w:t xml:space="preserve">he sum of the turnover and the amounts of the </w:t>
      </w:r>
      <w:r w:rsidRPr="00885ED6">
        <w:rPr>
          <w:rFonts w:cs="Arial"/>
        </w:rPr>
        <w:t>closing stock and work in progress; less</w:t>
      </w:r>
    </w:p>
    <w:p w14:paraId="128693BA" w14:textId="77777777" w:rsidR="002246E1" w:rsidRPr="00885ED6" w:rsidRDefault="001320D8" w:rsidP="005E15BD">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Pr="00885ED6">
        <w:rPr>
          <w:rFonts w:cs="Arial"/>
        </w:rPr>
        <w:t>he sum of the amounts of the opening stock and work in progress and the variable costs of production including</w:t>
      </w:r>
      <w:r w:rsidR="00602A83">
        <w:rPr>
          <w:rFonts w:cs="Arial"/>
        </w:rPr>
        <w:t>,</w:t>
      </w:r>
      <w:r w:rsidRPr="00885ED6">
        <w:rPr>
          <w:rFonts w:cs="Arial"/>
        </w:rPr>
        <w:t xml:space="preserve"> but not limited to expense of ingredients, raw materials, transportation, and utilities.</w:t>
      </w:r>
    </w:p>
    <w:p w14:paraId="4FDE01B0" w14:textId="77777777" w:rsidR="002246E1" w:rsidRPr="00885ED6" w:rsidRDefault="001320D8" w:rsidP="005140B6">
      <w:pPr>
        <w:ind w:left="1080" w:right="720" w:hanging="480"/>
        <w:jc w:val="both"/>
        <w:rPr>
          <w:rFonts w:cs="Arial"/>
        </w:rPr>
      </w:pPr>
      <w:bookmarkStart w:id="3" w:name="_Hlk29894341"/>
      <w:r w:rsidRPr="00885ED6">
        <w:rPr>
          <w:rFonts w:cs="Arial"/>
        </w:rPr>
        <w:t>2</w:t>
      </w:r>
      <w:r w:rsidR="00361062">
        <w:rPr>
          <w:rFonts w:cs="Arial"/>
        </w:rPr>
        <w:t>3</w:t>
      </w:r>
      <w:r w:rsidRPr="00885ED6">
        <w:rPr>
          <w:rFonts w:cs="Arial"/>
        </w:rPr>
        <w:t>.</w:t>
      </w:r>
      <w:r w:rsidRPr="00885ED6">
        <w:rPr>
          <w:rFonts w:cs="Arial"/>
          <w:b/>
        </w:rPr>
        <w:tab/>
        <w:t>Malicious</w:t>
      </w:r>
      <w:r w:rsidRPr="00885ED6">
        <w:rPr>
          <w:rFonts w:cs="Arial"/>
        </w:rPr>
        <w:t xml:space="preserve"> means any act that has an intention to cause harm or damage to the </w:t>
      </w:r>
      <w:r w:rsidRPr="00885ED6">
        <w:rPr>
          <w:rFonts w:cs="Arial"/>
          <w:b/>
        </w:rPr>
        <w:t>Named Insured</w:t>
      </w:r>
      <w:r w:rsidRPr="00885ED6">
        <w:rPr>
          <w:rFonts w:cs="Arial"/>
        </w:rPr>
        <w:t xml:space="preserve"> or to attempt to cause </w:t>
      </w:r>
      <w:r w:rsidRPr="00885ED6">
        <w:rPr>
          <w:rFonts w:cs="Arial"/>
          <w:b/>
        </w:rPr>
        <w:t>Bodily Injury</w:t>
      </w:r>
      <w:r w:rsidRPr="00885ED6">
        <w:rPr>
          <w:rFonts w:cs="Arial"/>
        </w:rPr>
        <w:t xml:space="preserve"> or </w:t>
      </w:r>
      <w:r w:rsidRPr="00885ED6">
        <w:rPr>
          <w:rFonts w:cs="Arial"/>
          <w:b/>
        </w:rPr>
        <w:t>Property Damage.</w:t>
      </w:r>
    </w:p>
    <w:p w14:paraId="12F3A2D8" w14:textId="77777777" w:rsidR="002246E1" w:rsidRPr="00885ED6" w:rsidRDefault="001320D8" w:rsidP="005140B6">
      <w:pPr>
        <w:ind w:left="1080" w:right="720" w:hanging="480"/>
        <w:jc w:val="both"/>
        <w:rPr>
          <w:rFonts w:cs="Arial"/>
        </w:rPr>
      </w:pPr>
      <w:r w:rsidRPr="00885ED6">
        <w:rPr>
          <w:rFonts w:cs="Arial"/>
        </w:rPr>
        <w:t>2</w:t>
      </w:r>
      <w:r w:rsidR="00361062">
        <w:rPr>
          <w:rFonts w:cs="Arial"/>
        </w:rPr>
        <w:t>4</w:t>
      </w:r>
      <w:r w:rsidRPr="00885ED6">
        <w:rPr>
          <w:rFonts w:cs="Arial"/>
        </w:rPr>
        <w:t>.</w:t>
      </w:r>
      <w:r w:rsidRPr="00885ED6">
        <w:rPr>
          <w:rFonts w:cs="Arial"/>
          <w:b/>
        </w:rPr>
        <w:tab/>
        <w:t>Malicious Product Tampering</w:t>
      </w:r>
      <w:r w:rsidRPr="00885ED6">
        <w:rPr>
          <w:rFonts w:cs="Arial"/>
        </w:rPr>
        <w:t xml:space="preserve"> means a threat to commit or the commission of an actual, intentional, </w:t>
      </w:r>
      <w:r w:rsidRPr="00885ED6">
        <w:rPr>
          <w:rFonts w:cs="Arial"/>
          <w:b/>
        </w:rPr>
        <w:t>Malicious</w:t>
      </w:r>
      <w:r w:rsidRPr="00885ED6">
        <w:rPr>
          <w:rFonts w:cs="Arial"/>
        </w:rPr>
        <w:t xml:space="preserve"> and wrongful alteration of the </w:t>
      </w:r>
      <w:r w:rsidRPr="00885ED6">
        <w:rPr>
          <w:rFonts w:cs="Arial"/>
          <w:b/>
        </w:rPr>
        <w:t>Insured Product(s),</w:t>
      </w:r>
      <w:r w:rsidRPr="00885ED6">
        <w:rPr>
          <w:rFonts w:cs="Arial"/>
        </w:rPr>
        <w:t xml:space="preserve"> whether or not by an employee of the </w:t>
      </w:r>
      <w:r w:rsidRPr="00885ED6">
        <w:rPr>
          <w:rFonts w:cs="Arial"/>
          <w:b/>
        </w:rPr>
        <w:t>Named Insured,</w:t>
      </w:r>
      <w:r w:rsidRPr="00885ED6">
        <w:rPr>
          <w:rFonts w:cs="Arial"/>
        </w:rPr>
        <w:t xml:space="preserve"> </w:t>
      </w:r>
      <w:bookmarkStart w:id="4" w:name="_Hlk29379232"/>
      <w:r w:rsidRPr="00885ED6">
        <w:rPr>
          <w:rFonts w:cs="Arial"/>
        </w:rPr>
        <w:t>with the intention to render it unfit or create the impression it is unfit or dangerous for its intended use.</w:t>
      </w:r>
      <w:bookmarkEnd w:id="4"/>
    </w:p>
    <w:p w14:paraId="27BAED25" w14:textId="77777777" w:rsidR="002246E1" w:rsidRPr="00885ED6" w:rsidRDefault="001320D8" w:rsidP="005E15BD">
      <w:pPr>
        <w:pStyle w:val="ListParagraph"/>
        <w:spacing w:after="140" w:line="260" w:lineRule="exact"/>
        <w:ind w:left="1080" w:right="720"/>
        <w:contextualSpacing w:val="0"/>
        <w:rPr>
          <w:rFonts w:cs="Arial"/>
        </w:rPr>
      </w:pPr>
      <w:r w:rsidRPr="00885ED6">
        <w:rPr>
          <w:rFonts w:cs="Arial"/>
          <w:b/>
          <w:bCs/>
        </w:rPr>
        <w:t>Malicious Product</w:t>
      </w:r>
      <w:r w:rsidRPr="00885ED6">
        <w:rPr>
          <w:rFonts w:cs="Arial"/>
        </w:rPr>
        <w:t xml:space="preserve"> </w:t>
      </w:r>
      <w:r w:rsidRPr="00885ED6">
        <w:rPr>
          <w:rFonts w:cs="Arial"/>
          <w:b/>
          <w:bCs/>
        </w:rPr>
        <w:t>Tampering</w:t>
      </w:r>
      <w:r w:rsidRPr="00885ED6">
        <w:rPr>
          <w:rFonts w:cs="Arial"/>
        </w:rPr>
        <w:t xml:space="preserve"> includes any unauthorized access to the </w:t>
      </w:r>
      <w:r w:rsidRPr="00885ED6">
        <w:rPr>
          <w:rFonts w:cs="Arial"/>
          <w:b/>
          <w:bCs/>
        </w:rPr>
        <w:t>Named Insured</w:t>
      </w:r>
      <w:r w:rsidR="00C94AFB">
        <w:rPr>
          <w:rFonts w:cs="Arial"/>
          <w:b/>
          <w:bCs/>
        </w:rPr>
        <w:t>’</w:t>
      </w:r>
      <w:r w:rsidRPr="008D7ADF">
        <w:rPr>
          <w:rFonts w:cs="Arial"/>
          <w:b/>
        </w:rPr>
        <w:t>s</w:t>
      </w:r>
      <w:r w:rsidRPr="00885ED6">
        <w:rPr>
          <w:rFonts w:cs="Arial"/>
        </w:rPr>
        <w:t xml:space="preserve"> computer systems, whether hardware </w:t>
      </w:r>
      <w:r w:rsidR="001D0403">
        <w:rPr>
          <w:rFonts w:cs="Arial"/>
        </w:rPr>
        <w:t>or</w:t>
      </w:r>
      <w:r w:rsidR="001D0403" w:rsidRPr="00885ED6">
        <w:rPr>
          <w:rFonts w:cs="Arial"/>
        </w:rPr>
        <w:t xml:space="preserve"> </w:t>
      </w:r>
      <w:r w:rsidRPr="00885ED6">
        <w:rPr>
          <w:rFonts w:cs="Arial"/>
        </w:rPr>
        <w:t xml:space="preserve">software, utilized in the operations of the </w:t>
      </w:r>
      <w:r w:rsidRPr="00885ED6">
        <w:rPr>
          <w:rFonts w:cs="Arial"/>
          <w:b/>
          <w:bCs/>
        </w:rPr>
        <w:t>Named Insured</w:t>
      </w:r>
      <w:r w:rsidR="00C94AFB">
        <w:rPr>
          <w:rFonts w:cs="Arial"/>
          <w:b/>
          <w:bCs/>
        </w:rPr>
        <w:t>’</w:t>
      </w:r>
      <w:r w:rsidRPr="008D7ADF">
        <w:rPr>
          <w:rFonts w:cs="Arial"/>
          <w:b/>
        </w:rPr>
        <w:t>s</w:t>
      </w:r>
      <w:r w:rsidRPr="00885ED6">
        <w:rPr>
          <w:rFonts w:cs="Arial"/>
        </w:rPr>
        <w:t xml:space="preserve"> facilities, manufacturing, labeling, or distribution of </w:t>
      </w:r>
      <w:r w:rsidRPr="00885ED6">
        <w:rPr>
          <w:rFonts w:cs="Arial"/>
          <w:b/>
        </w:rPr>
        <w:t>Insured Product(s)</w:t>
      </w:r>
      <w:r w:rsidRPr="00885ED6">
        <w:rPr>
          <w:rFonts w:cs="Arial"/>
        </w:rPr>
        <w:t xml:space="preserve"> with the intention to render it unfit or create the impression it is unfit or dangerous for its intended use.</w:t>
      </w:r>
    </w:p>
    <w:p w14:paraId="49287284" w14:textId="77777777" w:rsidR="009F3546" w:rsidRPr="00885ED6" w:rsidRDefault="001320D8" w:rsidP="005140B6">
      <w:pPr>
        <w:ind w:left="1080" w:right="720" w:hanging="480"/>
        <w:jc w:val="both"/>
        <w:rPr>
          <w:rFonts w:cs="Arial"/>
        </w:rPr>
      </w:pPr>
      <w:r w:rsidRPr="00885ED6">
        <w:rPr>
          <w:rFonts w:cs="Arial"/>
        </w:rPr>
        <w:t>2</w:t>
      </w:r>
      <w:r w:rsidR="00361062">
        <w:rPr>
          <w:rFonts w:cs="Arial"/>
        </w:rPr>
        <w:t>5</w:t>
      </w:r>
      <w:r w:rsidRPr="00885ED6">
        <w:rPr>
          <w:rFonts w:cs="Arial"/>
        </w:rPr>
        <w:t>.</w:t>
      </w:r>
      <w:r w:rsidRPr="00885ED6">
        <w:rPr>
          <w:rFonts w:cs="Arial"/>
          <w:b/>
        </w:rPr>
        <w:tab/>
      </w:r>
      <w:r w:rsidR="002246E1" w:rsidRPr="00885ED6">
        <w:rPr>
          <w:rFonts w:cs="Arial"/>
          <w:b/>
          <w:bCs/>
        </w:rPr>
        <w:t>Medical Response Costs</w:t>
      </w:r>
      <w:r w:rsidR="002246E1" w:rsidRPr="00885ED6">
        <w:rPr>
          <w:rFonts w:cs="Arial"/>
        </w:rPr>
        <w:t xml:space="preserve"> means the reasonable and necessary expense of preventative inoculations, initial vaccination series and current testing for the employees and customers following an </w:t>
      </w:r>
      <w:r w:rsidR="002246E1" w:rsidRPr="00885ED6">
        <w:rPr>
          <w:rFonts w:cs="Arial"/>
          <w:b/>
          <w:bCs/>
        </w:rPr>
        <w:t>Insured Event</w:t>
      </w:r>
      <w:r w:rsidR="002246E1" w:rsidRPr="008D7ADF">
        <w:rPr>
          <w:rFonts w:cs="Arial"/>
          <w:bCs/>
        </w:rPr>
        <w:t xml:space="preserve"> </w:t>
      </w:r>
      <w:r w:rsidR="002246E1" w:rsidRPr="00885ED6">
        <w:rPr>
          <w:rFonts w:cs="Arial"/>
        </w:rPr>
        <w:t>at a</w:t>
      </w:r>
      <w:r w:rsidR="00CC66C3" w:rsidRPr="00885ED6">
        <w:rPr>
          <w:rFonts w:cs="Arial"/>
        </w:rPr>
        <w:t xml:space="preserve">n </w:t>
      </w:r>
      <w:r w:rsidR="00CC66C3" w:rsidRPr="00885ED6">
        <w:rPr>
          <w:rFonts w:cs="Arial"/>
          <w:b/>
        </w:rPr>
        <w:t>Insured</w:t>
      </w:r>
      <w:r w:rsidR="002246E1" w:rsidRPr="00885ED6">
        <w:rPr>
          <w:rFonts w:cs="Arial"/>
          <w:b/>
        </w:rPr>
        <w:t xml:space="preserve"> </w:t>
      </w:r>
      <w:r w:rsidR="00CC3B30">
        <w:rPr>
          <w:rFonts w:cs="Arial"/>
          <w:b/>
        </w:rPr>
        <w:t>Location</w:t>
      </w:r>
      <w:r w:rsidR="002246E1" w:rsidRPr="00885ED6">
        <w:rPr>
          <w:rFonts w:cs="Arial"/>
        </w:rPr>
        <w:t xml:space="preserve"> that is owned or operated by the </w:t>
      </w:r>
      <w:r w:rsidR="002246E1" w:rsidRPr="00885ED6">
        <w:rPr>
          <w:rFonts w:cs="Arial"/>
          <w:b/>
          <w:bCs/>
        </w:rPr>
        <w:t>Named Insured</w:t>
      </w:r>
      <w:r w:rsidR="002246E1" w:rsidRPr="00885ED6">
        <w:rPr>
          <w:rFonts w:cs="Arial"/>
          <w:b/>
        </w:rPr>
        <w:t>.</w:t>
      </w:r>
    </w:p>
    <w:bookmarkEnd w:id="3"/>
    <w:p w14:paraId="2FBE1622" w14:textId="77777777" w:rsidR="009F3546" w:rsidRPr="0044081E" w:rsidRDefault="001320D8" w:rsidP="005140B6">
      <w:pPr>
        <w:ind w:left="1080" w:right="720" w:hanging="480"/>
        <w:jc w:val="both"/>
        <w:rPr>
          <w:rFonts w:cs="Arial"/>
        </w:rPr>
      </w:pPr>
      <w:r w:rsidRPr="00885ED6">
        <w:rPr>
          <w:rFonts w:cs="Arial"/>
        </w:rPr>
        <w:t>2</w:t>
      </w:r>
      <w:r w:rsidR="00361062">
        <w:rPr>
          <w:rFonts w:cs="Arial"/>
        </w:rPr>
        <w:t>6</w:t>
      </w:r>
      <w:r w:rsidRPr="00885ED6">
        <w:rPr>
          <w:rFonts w:cs="Arial"/>
        </w:rPr>
        <w:t>.</w:t>
      </w:r>
      <w:r w:rsidRPr="00885ED6">
        <w:rPr>
          <w:rFonts w:cs="Arial"/>
          <w:b/>
        </w:rPr>
        <w:tab/>
      </w:r>
      <w:r w:rsidR="002246E1" w:rsidRPr="00885ED6">
        <w:rPr>
          <w:rFonts w:cs="Arial"/>
          <w:b/>
          <w:bCs/>
        </w:rPr>
        <w:t>Named Insured</w:t>
      </w:r>
      <w:r w:rsidR="002246E1" w:rsidRPr="00885ED6">
        <w:rPr>
          <w:rFonts w:cs="Arial"/>
        </w:rPr>
        <w:t xml:space="preserve"> means the person(s) or organization(s) designated as such in the Schedule of </w:t>
      </w:r>
      <w:r w:rsidR="0044081E">
        <w:rPr>
          <w:rFonts w:cs="Arial"/>
        </w:rPr>
        <w:br/>
      </w:r>
      <w:r w:rsidR="002246E1" w:rsidRPr="00885ED6">
        <w:rPr>
          <w:rFonts w:cs="Arial"/>
        </w:rPr>
        <w:t>Coverage.</w:t>
      </w:r>
    </w:p>
    <w:p w14:paraId="2A63EA93" w14:textId="77777777" w:rsidR="002246E1" w:rsidRPr="00885ED6" w:rsidRDefault="001320D8" w:rsidP="005140B6">
      <w:pPr>
        <w:suppressAutoHyphens/>
        <w:ind w:left="1080" w:right="720" w:hanging="480"/>
        <w:jc w:val="both"/>
        <w:rPr>
          <w:rFonts w:cs="Arial"/>
        </w:rPr>
      </w:pPr>
      <w:bookmarkStart w:id="5" w:name="_Hlk29895030"/>
      <w:r w:rsidRPr="00885ED6">
        <w:rPr>
          <w:rFonts w:cs="Arial"/>
        </w:rPr>
        <w:t>2</w:t>
      </w:r>
      <w:r w:rsidR="00361062">
        <w:rPr>
          <w:rFonts w:cs="Arial"/>
        </w:rPr>
        <w:t>7</w:t>
      </w:r>
      <w:r w:rsidRPr="00885ED6">
        <w:rPr>
          <w:rFonts w:cs="Arial"/>
        </w:rPr>
        <w:t>.</w:t>
      </w:r>
      <w:r w:rsidRPr="00885ED6">
        <w:rPr>
          <w:rFonts w:cs="Arial"/>
          <w:b/>
        </w:rPr>
        <w:tab/>
        <w:t>Pre-Recall Costs</w:t>
      </w:r>
      <w:r w:rsidRPr="008D7ADF">
        <w:rPr>
          <w:rFonts w:cs="Arial"/>
        </w:rPr>
        <w:t xml:space="preserve"> </w:t>
      </w:r>
      <w:r w:rsidRPr="00885ED6">
        <w:rPr>
          <w:rFonts w:cs="Arial"/>
        </w:rPr>
        <w:t>means the reasonable and necessary expense</w:t>
      </w:r>
      <w:r w:rsidR="00C7142E">
        <w:rPr>
          <w:rFonts w:cs="Arial"/>
        </w:rPr>
        <w:t>s</w:t>
      </w:r>
      <w:r w:rsidRPr="00885ED6">
        <w:rPr>
          <w:rFonts w:cs="Arial"/>
        </w:rPr>
        <w:t xml:space="preserve"> of examination and inspection including</w:t>
      </w:r>
      <w:r w:rsidR="00602A83">
        <w:rPr>
          <w:rFonts w:cs="Arial"/>
        </w:rPr>
        <w:t>,</w:t>
      </w:r>
      <w:r w:rsidRPr="00885ED6">
        <w:rPr>
          <w:rFonts w:cs="Arial"/>
        </w:rPr>
        <w:t xml:space="preserve"> but not limited to the expense</w:t>
      </w:r>
      <w:r w:rsidR="00C7142E">
        <w:rPr>
          <w:rFonts w:cs="Arial"/>
        </w:rPr>
        <w:t>s</w:t>
      </w:r>
      <w:r w:rsidRPr="00885ED6">
        <w:rPr>
          <w:rFonts w:cs="Arial"/>
        </w:rPr>
        <w:t xml:space="preserve"> of engineering, mechanical or chemical analysis, or other such efforts to identify the causes of a product deficiency that may give rise to an </w:t>
      </w:r>
      <w:r w:rsidRPr="00885ED6">
        <w:rPr>
          <w:rFonts w:cs="Arial"/>
          <w:b/>
        </w:rPr>
        <w:t>Insured Event.</w:t>
      </w:r>
    </w:p>
    <w:p w14:paraId="562AC32C" w14:textId="77777777" w:rsidR="002246E1" w:rsidRPr="00885ED6" w:rsidRDefault="001320D8" w:rsidP="005140B6">
      <w:pPr>
        <w:ind w:left="1080" w:right="720" w:hanging="480"/>
        <w:jc w:val="both"/>
        <w:rPr>
          <w:rFonts w:cs="Arial"/>
        </w:rPr>
      </w:pPr>
      <w:bookmarkStart w:id="6" w:name="_Hlk29894436"/>
      <w:bookmarkEnd w:id="5"/>
      <w:r w:rsidRPr="00885ED6">
        <w:rPr>
          <w:rFonts w:cs="Arial"/>
        </w:rPr>
        <w:t>2</w:t>
      </w:r>
      <w:r w:rsidR="00361062">
        <w:rPr>
          <w:rFonts w:cs="Arial"/>
        </w:rPr>
        <w:t>8</w:t>
      </w:r>
      <w:r w:rsidRPr="00885ED6">
        <w:rPr>
          <w:rFonts w:cs="Arial"/>
        </w:rPr>
        <w:t>.</w:t>
      </w:r>
      <w:r w:rsidRPr="00885ED6">
        <w:rPr>
          <w:rFonts w:cs="Arial"/>
        </w:rPr>
        <w:tab/>
      </w:r>
      <w:r w:rsidRPr="00885ED6">
        <w:rPr>
          <w:rFonts w:cs="Arial"/>
          <w:b/>
        </w:rPr>
        <w:t>Property Damage</w:t>
      </w:r>
      <w:r w:rsidRPr="00885ED6">
        <w:rPr>
          <w:rFonts w:cs="Arial"/>
        </w:rPr>
        <w:t xml:space="preserve"> means physical deterioration to, destruction of or loss of use of tangible property other than the </w:t>
      </w:r>
      <w:r w:rsidRPr="00885ED6">
        <w:rPr>
          <w:rFonts w:cs="Arial"/>
          <w:b/>
        </w:rPr>
        <w:t>Insured Product(s).</w:t>
      </w:r>
    </w:p>
    <w:bookmarkEnd w:id="6"/>
    <w:p w14:paraId="418E4A8C" w14:textId="77777777" w:rsidR="005467FC" w:rsidRPr="00885ED6" w:rsidRDefault="001320D8" w:rsidP="005140B6">
      <w:pPr>
        <w:ind w:left="1080" w:right="720" w:hanging="480"/>
        <w:jc w:val="both"/>
        <w:rPr>
          <w:rFonts w:cs="Arial"/>
        </w:rPr>
      </w:pPr>
      <w:r w:rsidRPr="00885ED6">
        <w:rPr>
          <w:rFonts w:cs="Arial"/>
        </w:rPr>
        <w:t>2</w:t>
      </w:r>
      <w:r w:rsidR="00361062">
        <w:rPr>
          <w:rFonts w:cs="Arial"/>
        </w:rPr>
        <w:t>9</w:t>
      </w:r>
      <w:r w:rsidRPr="00885ED6">
        <w:rPr>
          <w:rFonts w:cs="Arial"/>
        </w:rPr>
        <w:t>.</w:t>
      </w:r>
      <w:r w:rsidRPr="00885ED6">
        <w:rPr>
          <w:rFonts w:cs="Arial"/>
          <w:b/>
        </w:rPr>
        <w:tab/>
      </w:r>
      <w:r w:rsidR="002246E1" w:rsidRPr="00885ED6">
        <w:rPr>
          <w:rFonts w:cs="Arial"/>
          <w:b/>
          <w:bCs/>
        </w:rPr>
        <w:t>Public Notification</w:t>
      </w:r>
      <w:r w:rsidR="002246E1" w:rsidRPr="00885ED6">
        <w:rPr>
          <w:rFonts w:cs="Arial"/>
        </w:rPr>
        <w:t xml:space="preserve"> </w:t>
      </w:r>
      <w:bookmarkStart w:id="7" w:name="_Hlk139557549"/>
      <w:r w:rsidR="002246E1" w:rsidRPr="00885ED6">
        <w:rPr>
          <w:rFonts w:cs="Arial"/>
        </w:rPr>
        <w:t xml:space="preserve">means any news report in local, regional or national media including, but not limited to radio, television, printed publications or the internet or any government publication reporting: </w:t>
      </w:r>
      <w:r w:rsidR="00C54D4E">
        <w:rPr>
          <w:rFonts w:cs="Arial"/>
        </w:rPr>
        <w:t>a</w:t>
      </w:r>
      <w:r w:rsidR="00502030">
        <w:rPr>
          <w:rFonts w:cs="Arial"/>
        </w:rPr>
        <w:t xml:space="preserve">n </w:t>
      </w:r>
      <w:r w:rsidR="00784998">
        <w:rPr>
          <w:rFonts w:cs="Arial"/>
        </w:rPr>
        <w:t>actu</w:t>
      </w:r>
      <w:r w:rsidR="00502030">
        <w:rPr>
          <w:rFonts w:cs="Arial"/>
        </w:rPr>
        <w:t xml:space="preserve">al, alleged, or </w:t>
      </w:r>
      <w:r w:rsidR="00F4305F">
        <w:rPr>
          <w:rFonts w:cs="Arial"/>
        </w:rPr>
        <w:t>the potential for</w:t>
      </w:r>
      <w:r w:rsidR="00C54D4E">
        <w:rPr>
          <w:rFonts w:cs="Arial"/>
        </w:rPr>
        <w:t xml:space="preserve"> </w:t>
      </w:r>
      <w:r w:rsidR="002246E1" w:rsidRPr="00885ED6">
        <w:rPr>
          <w:rFonts w:cs="Arial"/>
        </w:rPr>
        <w:t xml:space="preserve">health risk to humans related to the consumption of any food or beverage at </w:t>
      </w:r>
      <w:r w:rsidR="00C54D4E">
        <w:rPr>
          <w:rFonts w:cs="Arial"/>
        </w:rPr>
        <w:t xml:space="preserve">an </w:t>
      </w:r>
      <w:r w:rsidR="002246E1" w:rsidRPr="00885ED6">
        <w:rPr>
          <w:rFonts w:cs="Arial"/>
          <w:b/>
        </w:rPr>
        <w:t xml:space="preserve">Insured </w:t>
      </w:r>
      <w:r w:rsidR="00CC3B30">
        <w:rPr>
          <w:rFonts w:cs="Arial"/>
          <w:b/>
        </w:rPr>
        <w:t>Location</w:t>
      </w:r>
      <w:r w:rsidR="002246E1" w:rsidRPr="00885ED6">
        <w:rPr>
          <w:rFonts w:cs="Arial"/>
        </w:rPr>
        <w:t xml:space="preserve"> due to </w:t>
      </w:r>
      <w:r w:rsidR="002246E1" w:rsidRPr="00885ED6">
        <w:rPr>
          <w:rFonts w:cs="Arial"/>
          <w:b/>
        </w:rPr>
        <w:t>Contaminated Supplied Product(s),</w:t>
      </w:r>
      <w:r w:rsidR="00FE49E2" w:rsidRPr="00885ED6">
        <w:rPr>
          <w:rFonts w:cs="Arial"/>
          <w:b/>
        </w:rPr>
        <w:t xml:space="preserve"> </w:t>
      </w:r>
      <w:r w:rsidR="00F65179" w:rsidRPr="00885ED6">
        <w:rPr>
          <w:rFonts w:cs="Arial"/>
          <w:b/>
        </w:rPr>
        <w:t>Government</w:t>
      </w:r>
      <w:r w:rsidR="002246E1" w:rsidRPr="00885ED6">
        <w:rPr>
          <w:rFonts w:cs="Arial"/>
          <w:b/>
        </w:rPr>
        <w:t xml:space="preserve"> Recall, Malicious Product Tampering</w:t>
      </w:r>
      <w:r w:rsidR="00C54D4E">
        <w:rPr>
          <w:rFonts w:cs="Arial"/>
          <w:b/>
        </w:rPr>
        <w:t xml:space="preserve"> </w:t>
      </w:r>
      <w:r w:rsidR="00C54D4E" w:rsidRPr="00EE3967">
        <w:rPr>
          <w:rFonts w:cs="Arial"/>
          <w:bCs/>
        </w:rPr>
        <w:t>or</w:t>
      </w:r>
      <w:r w:rsidR="002246E1" w:rsidRPr="00885ED6">
        <w:rPr>
          <w:rFonts w:cs="Arial"/>
          <w:b/>
        </w:rPr>
        <w:t xml:space="preserve"> Foodborne Illness</w:t>
      </w:r>
      <w:r w:rsidR="00C54D4E" w:rsidRPr="005E15BD">
        <w:rPr>
          <w:rFonts w:cs="Arial"/>
          <w:b/>
        </w:rPr>
        <w:t>.</w:t>
      </w:r>
      <w:bookmarkEnd w:id="7"/>
    </w:p>
    <w:p w14:paraId="0ACEB55A" w14:textId="77777777" w:rsidR="009F3546" w:rsidRPr="00885ED6" w:rsidRDefault="001320D8" w:rsidP="005140B6">
      <w:pPr>
        <w:ind w:left="1080" w:right="720" w:hanging="480"/>
        <w:jc w:val="both"/>
        <w:rPr>
          <w:rFonts w:cs="Arial"/>
        </w:rPr>
      </w:pPr>
      <w:r>
        <w:rPr>
          <w:rFonts w:cs="Arial"/>
        </w:rPr>
        <w:t>30</w:t>
      </w:r>
      <w:r w:rsidR="00C601A2" w:rsidRPr="00885ED6">
        <w:rPr>
          <w:rFonts w:cs="Arial"/>
        </w:rPr>
        <w:t>.</w:t>
      </w:r>
      <w:r w:rsidR="00C601A2" w:rsidRPr="00885ED6">
        <w:rPr>
          <w:rFonts w:cs="Arial"/>
          <w:b/>
        </w:rPr>
        <w:tab/>
      </w:r>
      <w:r w:rsidR="002246E1" w:rsidRPr="00885ED6">
        <w:rPr>
          <w:rFonts w:cs="Arial"/>
          <w:b/>
        </w:rPr>
        <w:t>Recall(s)</w:t>
      </w:r>
      <w:r w:rsidR="002246E1" w:rsidRPr="00885ED6">
        <w:rPr>
          <w:rFonts w:cs="Arial"/>
        </w:rPr>
        <w:t xml:space="preserve"> means the following acts that are solely and directly as a result of an </w:t>
      </w:r>
      <w:r w:rsidR="002246E1" w:rsidRPr="00885ED6">
        <w:rPr>
          <w:rFonts w:cs="Arial"/>
          <w:b/>
        </w:rPr>
        <w:t>Insured Event:</w:t>
      </w:r>
    </w:p>
    <w:p w14:paraId="37100507" w14:textId="77777777" w:rsidR="009F3546" w:rsidRPr="00885ED6" w:rsidRDefault="001320D8" w:rsidP="005E15BD">
      <w:pPr>
        <w:ind w:left="1440" w:right="720" w:hanging="360"/>
        <w:jc w:val="both"/>
        <w:rPr>
          <w:rFonts w:cs="Arial"/>
        </w:rPr>
      </w:pPr>
      <w:r w:rsidRPr="00885ED6">
        <w:rPr>
          <w:rFonts w:cs="Arial"/>
        </w:rPr>
        <w:t>a.</w:t>
      </w:r>
      <w:r w:rsidRPr="00885ED6">
        <w:rPr>
          <w:rFonts w:cs="Arial"/>
          <w:b/>
        </w:rPr>
        <w:tab/>
      </w:r>
      <w:r w:rsidR="0007745A" w:rsidRPr="00885ED6">
        <w:rPr>
          <w:rFonts w:cs="Arial"/>
        </w:rPr>
        <w:t>W</w:t>
      </w:r>
      <w:r w:rsidR="002246E1" w:rsidRPr="00885ED6">
        <w:rPr>
          <w:rFonts w:cs="Arial"/>
        </w:rPr>
        <w:t xml:space="preserve">ithdrawal or request for the return of an </w:t>
      </w:r>
      <w:r w:rsidR="002246E1" w:rsidRPr="00885ED6">
        <w:rPr>
          <w:rFonts w:cs="Arial"/>
          <w:b/>
        </w:rPr>
        <w:t>Insured Product(s)</w:t>
      </w:r>
      <w:r w:rsidR="002246E1" w:rsidRPr="00885ED6">
        <w:rPr>
          <w:rFonts w:cs="Arial"/>
        </w:rPr>
        <w:t xml:space="preserve"> already supplied and distributed to any third party, customer or distributor; or</w:t>
      </w:r>
    </w:p>
    <w:p w14:paraId="7C9DB462" w14:textId="77777777" w:rsidR="002246E1" w:rsidRPr="00885ED6" w:rsidRDefault="001320D8" w:rsidP="005E15BD">
      <w:pPr>
        <w:ind w:left="1440" w:right="720" w:hanging="360"/>
        <w:jc w:val="both"/>
        <w:rPr>
          <w:rFonts w:cs="Arial"/>
        </w:rPr>
      </w:pPr>
      <w:r w:rsidRPr="00885ED6">
        <w:rPr>
          <w:rFonts w:cs="Arial"/>
        </w:rPr>
        <w:t>b.</w:t>
      </w:r>
      <w:r w:rsidRPr="00885ED6">
        <w:rPr>
          <w:rFonts w:cs="Arial"/>
          <w:b/>
        </w:rPr>
        <w:tab/>
      </w:r>
      <w:r w:rsidR="0007745A" w:rsidRPr="00885ED6">
        <w:rPr>
          <w:rFonts w:cs="Arial"/>
        </w:rPr>
        <w:t>W</w:t>
      </w:r>
      <w:r w:rsidRPr="00885ED6">
        <w:rPr>
          <w:rFonts w:cs="Arial"/>
        </w:rPr>
        <w:t xml:space="preserve">ithholding of an </w:t>
      </w:r>
      <w:r w:rsidRPr="00885ED6">
        <w:rPr>
          <w:rFonts w:cs="Arial"/>
          <w:b/>
          <w:bCs/>
        </w:rPr>
        <w:t>Insured Product(s)</w:t>
      </w:r>
      <w:r w:rsidRPr="00885ED6">
        <w:rPr>
          <w:rFonts w:cs="Arial"/>
        </w:rPr>
        <w:t xml:space="preserve"> not yet supplied and distributed that are still in the </w:t>
      </w:r>
      <w:r w:rsidRPr="00885ED6">
        <w:rPr>
          <w:rFonts w:cs="Arial"/>
          <w:b/>
        </w:rPr>
        <w:t>Named Insured</w:t>
      </w:r>
      <w:r w:rsidR="00C94AFB">
        <w:rPr>
          <w:rFonts w:cs="Arial"/>
          <w:b/>
        </w:rPr>
        <w:t>’</w:t>
      </w:r>
      <w:r w:rsidRPr="008D7ADF">
        <w:rPr>
          <w:rFonts w:cs="Arial"/>
          <w:b/>
        </w:rPr>
        <w:t>s</w:t>
      </w:r>
      <w:r w:rsidRPr="00885ED6">
        <w:rPr>
          <w:rFonts w:cs="Arial"/>
        </w:rPr>
        <w:t xml:space="preserve"> care, custody and control.</w:t>
      </w:r>
    </w:p>
    <w:p w14:paraId="491E0172" w14:textId="77777777" w:rsidR="002246E1" w:rsidRPr="00885ED6" w:rsidRDefault="001320D8" w:rsidP="005140B6">
      <w:pPr>
        <w:suppressAutoHyphens/>
        <w:ind w:left="1080" w:right="720" w:hanging="480"/>
        <w:jc w:val="both"/>
        <w:rPr>
          <w:rFonts w:cs="Arial"/>
        </w:rPr>
      </w:pPr>
      <w:bookmarkStart w:id="8" w:name="_Hlk29894914"/>
      <w:r w:rsidRPr="00885ED6">
        <w:rPr>
          <w:rFonts w:cs="Arial"/>
        </w:rPr>
        <w:t>3</w:t>
      </w:r>
      <w:r w:rsidR="00361062">
        <w:rPr>
          <w:rFonts w:cs="Arial"/>
        </w:rPr>
        <w:t>1</w:t>
      </w:r>
      <w:r w:rsidRPr="00885ED6">
        <w:rPr>
          <w:rFonts w:cs="Arial"/>
        </w:rPr>
        <w:t>.</w:t>
      </w:r>
      <w:r w:rsidRPr="00885ED6">
        <w:rPr>
          <w:rFonts w:cs="Arial"/>
          <w:b/>
        </w:rPr>
        <w:tab/>
        <w:t>Recall Costs</w:t>
      </w:r>
      <w:r w:rsidRPr="00885ED6">
        <w:rPr>
          <w:rFonts w:cs="Arial"/>
        </w:rPr>
        <w:t xml:space="preserve"> means the following reasonable and necessary expenses incurred as a result of an </w:t>
      </w:r>
      <w:r w:rsidRPr="00885ED6">
        <w:rPr>
          <w:rFonts w:cs="Arial"/>
          <w:b/>
        </w:rPr>
        <w:t>Insured Event:</w:t>
      </w:r>
    </w:p>
    <w:p w14:paraId="1F2A5758" w14:textId="77777777" w:rsidR="002246E1" w:rsidRPr="00885ED6" w:rsidRDefault="001320D8" w:rsidP="005E15BD">
      <w:pPr>
        <w:ind w:left="1440" w:right="720" w:hanging="360"/>
        <w:jc w:val="both"/>
        <w:rPr>
          <w:rFonts w:cs="Arial"/>
        </w:rPr>
      </w:pPr>
      <w:r w:rsidRPr="00885ED6">
        <w:rPr>
          <w:rFonts w:cs="Arial"/>
        </w:rPr>
        <w:t>a.</w:t>
      </w:r>
      <w:r w:rsidRPr="00885ED6">
        <w:rPr>
          <w:rFonts w:cs="Arial"/>
          <w:b/>
        </w:rPr>
        <w:tab/>
      </w:r>
      <w:r w:rsidRPr="00885ED6">
        <w:rPr>
          <w:rFonts w:cs="Arial"/>
        </w:rPr>
        <w:t xml:space="preserve">Media and general advertising expenses of correspondence, printed publications, radio, television, telephone, cellular, internet or other media announcement to inform customers and the distribution channels about an </w:t>
      </w:r>
      <w:r w:rsidRPr="00885ED6">
        <w:rPr>
          <w:rFonts w:cs="Arial"/>
          <w:b/>
        </w:rPr>
        <w:t>Insured Event;</w:t>
      </w:r>
    </w:p>
    <w:p w14:paraId="36659825" w14:textId="77777777" w:rsidR="002246E1" w:rsidRPr="00885ED6" w:rsidRDefault="001320D8" w:rsidP="005E15BD">
      <w:pPr>
        <w:ind w:left="1440" w:right="720" w:hanging="360"/>
        <w:jc w:val="both"/>
        <w:rPr>
          <w:rFonts w:cs="Arial"/>
        </w:rPr>
      </w:pPr>
      <w:r w:rsidRPr="00885ED6">
        <w:rPr>
          <w:rFonts w:cs="Arial"/>
        </w:rPr>
        <w:t>b.</w:t>
      </w:r>
      <w:r w:rsidRPr="00885ED6">
        <w:rPr>
          <w:rFonts w:cs="Arial"/>
          <w:b/>
        </w:rPr>
        <w:tab/>
      </w:r>
      <w:r w:rsidR="00DD3AA1" w:rsidRPr="00885ED6">
        <w:rPr>
          <w:rFonts w:cs="Arial"/>
        </w:rPr>
        <w:t xml:space="preserve">Examination and inspection expenses after an </w:t>
      </w:r>
      <w:r w:rsidR="00DD3AA1" w:rsidRPr="00885ED6">
        <w:rPr>
          <w:rFonts w:cs="Arial"/>
          <w:b/>
        </w:rPr>
        <w:t>Insured Event</w:t>
      </w:r>
      <w:r w:rsidR="00DD3AA1" w:rsidRPr="00885ED6">
        <w:rPr>
          <w:rFonts w:cs="Arial"/>
        </w:rPr>
        <w:t xml:space="preserve"> including engineering, mechanical or chemical analysis expenses or other such efforts to identify the causes or potential effects of the </w:t>
      </w:r>
      <w:r w:rsidR="00DD3AA1" w:rsidRPr="00885ED6">
        <w:rPr>
          <w:rFonts w:cs="Arial"/>
          <w:b/>
        </w:rPr>
        <w:t>Insured Event;</w:t>
      </w:r>
    </w:p>
    <w:p w14:paraId="728AA0B9" w14:textId="77777777" w:rsidR="00E957CD" w:rsidRDefault="001320D8" w:rsidP="005E15BD">
      <w:pPr>
        <w:ind w:left="1440" w:right="720" w:hanging="360"/>
        <w:jc w:val="both"/>
        <w:rPr>
          <w:rFonts w:cs="Arial"/>
          <w:b/>
        </w:rPr>
      </w:pPr>
      <w:r w:rsidRPr="00885ED6">
        <w:rPr>
          <w:rFonts w:cs="Arial"/>
        </w:rPr>
        <w:t>c.</w:t>
      </w:r>
      <w:r w:rsidRPr="00885ED6">
        <w:rPr>
          <w:rFonts w:cs="Arial"/>
          <w:b/>
        </w:rPr>
        <w:tab/>
      </w:r>
      <w:r w:rsidRPr="00885ED6">
        <w:rPr>
          <w:rFonts w:cs="Arial"/>
        </w:rPr>
        <w:t xml:space="preserve">Transportation expenses incurred to return the </w:t>
      </w:r>
      <w:r w:rsidRPr="00885ED6">
        <w:rPr>
          <w:rFonts w:cs="Arial"/>
          <w:b/>
        </w:rPr>
        <w:t>Insured Product(s)</w:t>
      </w:r>
      <w:r w:rsidRPr="00885ED6">
        <w:rPr>
          <w:rFonts w:cs="Arial"/>
        </w:rPr>
        <w:t xml:space="preserve"> to the location of the </w:t>
      </w:r>
      <w:r w:rsidRPr="00885ED6">
        <w:rPr>
          <w:rFonts w:cs="Arial"/>
          <w:b/>
        </w:rPr>
        <w:t>Named Insured</w:t>
      </w:r>
      <w:r w:rsidRPr="00885ED6">
        <w:rPr>
          <w:rFonts w:cs="Arial"/>
        </w:rPr>
        <w:t xml:space="preserve"> or another location designated by the </w:t>
      </w:r>
      <w:r w:rsidRPr="00885ED6">
        <w:rPr>
          <w:rFonts w:cs="Arial"/>
          <w:b/>
        </w:rPr>
        <w:t>Named Insured;</w:t>
      </w:r>
    </w:p>
    <w:p w14:paraId="4B44DEE1" w14:textId="77777777" w:rsidR="001E6798" w:rsidRDefault="001320D8" w:rsidP="001E6798">
      <w:pPr>
        <w:ind w:left="1440" w:right="720" w:hanging="360"/>
        <w:jc w:val="both"/>
        <w:rPr>
          <w:rFonts w:cs="Arial"/>
          <w:b/>
        </w:rPr>
      </w:pPr>
      <w:r w:rsidRPr="00885ED6">
        <w:rPr>
          <w:rFonts w:cs="Arial"/>
        </w:rPr>
        <w:lastRenderedPageBreak/>
        <w:t>d.</w:t>
      </w:r>
      <w:r w:rsidRPr="00885ED6">
        <w:rPr>
          <w:rFonts w:cs="Arial"/>
          <w:b/>
        </w:rPr>
        <w:tab/>
      </w:r>
      <w:r w:rsidRPr="00885ED6">
        <w:rPr>
          <w:rFonts w:cs="Arial"/>
        </w:rPr>
        <w:t xml:space="preserve">Temporary expenses to rent storage for the </w:t>
      </w:r>
      <w:r w:rsidRPr="00885ED6">
        <w:rPr>
          <w:rFonts w:cs="Arial"/>
          <w:b/>
        </w:rPr>
        <w:t>Insured Product(s);</w:t>
      </w:r>
    </w:p>
    <w:p w14:paraId="2C273961" w14:textId="77777777" w:rsidR="002246E1" w:rsidRPr="001E6798" w:rsidRDefault="001320D8" w:rsidP="001E6798">
      <w:pPr>
        <w:ind w:left="1440" w:right="720" w:hanging="360"/>
        <w:jc w:val="both"/>
        <w:rPr>
          <w:rFonts w:cs="Arial"/>
          <w:b/>
        </w:rPr>
      </w:pPr>
      <w:r w:rsidRPr="00885ED6">
        <w:rPr>
          <w:rFonts w:cs="Arial"/>
        </w:rPr>
        <w:t>e.</w:t>
      </w:r>
      <w:r w:rsidRPr="00885ED6">
        <w:rPr>
          <w:rFonts w:cs="Arial"/>
          <w:b/>
        </w:rPr>
        <w:tab/>
      </w:r>
      <w:r w:rsidRPr="00885ED6">
        <w:rPr>
          <w:rFonts w:cs="Arial"/>
        </w:rPr>
        <w:t xml:space="preserve">Disposal or destruction expenses of </w:t>
      </w:r>
      <w:r w:rsidRPr="00885ED6">
        <w:rPr>
          <w:rFonts w:cs="Arial"/>
          <w:b/>
        </w:rPr>
        <w:t>Insured Product(s);</w:t>
      </w:r>
    </w:p>
    <w:p w14:paraId="77D0F755" w14:textId="77777777" w:rsidR="002246E1" w:rsidRPr="00885ED6" w:rsidRDefault="001320D8" w:rsidP="005E15BD">
      <w:pPr>
        <w:ind w:left="1440" w:right="720" w:hanging="360"/>
        <w:jc w:val="both"/>
        <w:rPr>
          <w:rFonts w:cs="Arial"/>
        </w:rPr>
      </w:pPr>
      <w:r w:rsidRPr="00885ED6">
        <w:rPr>
          <w:rFonts w:cs="Arial"/>
        </w:rPr>
        <w:t>f.</w:t>
      </w:r>
      <w:r w:rsidRPr="00885ED6">
        <w:rPr>
          <w:rFonts w:cs="Arial"/>
          <w:b/>
        </w:rPr>
        <w:tab/>
      </w:r>
      <w:r w:rsidRPr="00885ED6">
        <w:rPr>
          <w:rFonts w:cs="Arial"/>
        </w:rPr>
        <w:t xml:space="preserve">Reworking, repacking, relabeling and redistribution expenses of </w:t>
      </w:r>
      <w:r w:rsidRPr="00885ED6">
        <w:rPr>
          <w:rFonts w:cs="Arial"/>
          <w:b/>
        </w:rPr>
        <w:t>Insured Product(s);</w:t>
      </w:r>
    </w:p>
    <w:p w14:paraId="26AD6174" w14:textId="77777777" w:rsidR="002246E1" w:rsidRPr="00885ED6" w:rsidRDefault="001320D8" w:rsidP="005E15BD">
      <w:pPr>
        <w:ind w:left="1440" w:right="720" w:hanging="360"/>
        <w:jc w:val="both"/>
        <w:rPr>
          <w:rFonts w:cs="Arial"/>
        </w:rPr>
      </w:pPr>
      <w:r w:rsidRPr="00885ED6">
        <w:rPr>
          <w:rFonts w:cs="Arial"/>
        </w:rPr>
        <w:t>g.</w:t>
      </w:r>
      <w:r w:rsidRPr="00885ED6">
        <w:rPr>
          <w:rFonts w:cs="Arial"/>
        </w:rPr>
        <w:tab/>
        <w:t>Retail slotting fees and cancellation fees for any advertising or promotion programs, where legally permitted, which were scheduled</w:t>
      </w:r>
      <w:r w:rsidR="00602A83">
        <w:rPr>
          <w:rFonts w:cs="Arial"/>
        </w:rPr>
        <w:t>,</w:t>
      </w:r>
      <w:r w:rsidRPr="00885ED6">
        <w:rPr>
          <w:rFonts w:cs="Arial"/>
        </w:rPr>
        <w:t xml:space="preserve"> but were unable to be executed;</w:t>
      </w:r>
      <w:r>
        <w:rPr>
          <w:rFonts w:cs="Arial"/>
        </w:rPr>
        <w:t xml:space="preserve"> and</w:t>
      </w:r>
    </w:p>
    <w:p w14:paraId="6480766E" w14:textId="77777777" w:rsidR="002246E1" w:rsidRPr="00885ED6" w:rsidRDefault="001320D8" w:rsidP="001E6798">
      <w:pPr>
        <w:suppressAutoHyphens/>
        <w:ind w:left="1440" w:right="720" w:hanging="360"/>
        <w:jc w:val="both"/>
        <w:rPr>
          <w:rFonts w:cs="Arial"/>
        </w:rPr>
      </w:pPr>
      <w:r w:rsidRPr="00885ED6">
        <w:rPr>
          <w:rFonts w:cs="Arial"/>
        </w:rPr>
        <w:t>h.</w:t>
      </w:r>
      <w:r w:rsidRPr="00885ED6">
        <w:rPr>
          <w:rFonts w:cs="Arial"/>
          <w:b/>
        </w:rPr>
        <w:tab/>
      </w:r>
      <w:r w:rsidRPr="00885ED6">
        <w:rPr>
          <w:rFonts w:cs="Arial"/>
        </w:rPr>
        <w:t xml:space="preserve">Out-of-pocket expenses of employees incurred solely and directly from an </w:t>
      </w:r>
      <w:r w:rsidRPr="00885ED6">
        <w:rPr>
          <w:rFonts w:cs="Arial"/>
          <w:b/>
        </w:rPr>
        <w:t>Insured Event,</w:t>
      </w:r>
      <w:r w:rsidRPr="00885ED6">
        <w:rPr>
          <w:rFonts w:cs="Arial"/>
        </w:rPr>
        <w:t xml:space="preserve"> including transportation</w:t>
      </w:r>
      <w:r>
        <w:rPr>
          <w:rFonts w:cs="Arial"/>
        </w:rPr>
        <w:t>.</w:t>
      </w:r>
    </w:p>
    <w:bookmarkEnd w:id="8"/>
    <w:p w14:paraId="2F4C4B41" w14:textId="77777777" w:rsidR="002246E1" w:rsidRPr="00885ED6" w:rsidRDefault="001320D8" w:rsidP="005140B6">
      <w:pPr>
        <w:ind w:left="1080" w:right="720" w:hanging="480"/>
        <w:jc w:val="both"/>
        <w:rPr>
          <w:rFonts w:cs="Arial"/>
        </w:rPr>
      </w:pPr>
      <w:r w:rsidRPr="00885ED6">
        <w:rPr>
          <w:rFonts w:cs="Arial"/>
        </w:rPr>
        <w:t>3</w:t>
      </w:r>
      <w:r w:rsidR="00361062">
        <w:rPr>
          <w:rFonts w:cs="Arial"/>
        </w:rPr>
        <w:t>2</w:t>
      </w:r>
      <w:r w:rsidRPr="00885ED6">
        <w:rPr>
          <w:rFonts w:cs="Arial"/>
        </w:rPr>
        <w:t>.</w:t>
      </w:r>
      <w:r w:rsidRPr="00885ED6">
        <w:rPr>
          <w:rFonts w:cs="Arial"/>
          <w:b/>
        </w:rPr>
        <w:tab/>
        <w:t>Rehabilitation and Marketing Costs</w:t>
      </w:r>
      <w:r w:rsidRPr="00885ED6">
        <w:rPr>
          <w:rFonts w:cs="Arial"/>
        </w:rPr>
        <w:t xml:space="preserve"> means the reasonable and necessary expenses related to the marketing, rehabilitation, or re-establishing of the </w:t>
      </w:r>
      <w:r w:rsidRPr="00885ED6">
        <w:rPr>
          <w:rFonts w:cs="Arial"/>
          <w:b/>
        </w:rPr>
        <w:t>Insured Product(s)</w:t>
      </w:r>
      <w:r w:rsidRPr="00885ED6">
        <w:rPr>
          <w:rFonts w:cs="Arial"/>
        </w:rPr>
        <w:t xml:space="preserve"> to the level of sales or market share that existed during the financial year prior to the </w:t>
      </w:r>
      <w:r w:rsidRPr="00885ED6">
        <w:rPr>
          <w:rFonts w:cs="Arial"/>
          <w:b/>
        </w:rPr>
        <w:t>Insured Event</w:t>
      </w:r>
      <w:r w:rsidRPr="00885ED6">
        <w:rPr>
          <w:rFonts w:cs="Arial"/>
        </w:rPr>
        <w:t xml:space="preserve"> provided that:</w:t>
      </w:r>
    </w:p>
    <w:p w14:paraId="1CEFC8AB" w14:textId="77777777" w:rsidR="002246E1" w:rsidRPr="00885ED6" w:rsidRDefault="001320D8" w:rsidP="005E15BD">
      <w:pPr>
        <w:ind w:left="1440" w:right="720" w:hanging="360"/>
        <w:jc w:val="both"/>
        <w:rPr>
          <w:rFonts w:cs="Arial"/>
        </w:rPr>
      </w:pPr>
      <w:r w:rsidRPr="00885ED6">
        <w:rPr>
          <w:rFonts w:cs="Arial"/>
        </w:rPr>
        <w:t>a.</w:t>
      </w:r>
      <w:r w:rsidRPr="00885ED6">
        <w:rPr>
          <w:rFonts w:cs="Arial"/>
          <w:b/>
        </w:rPr>
        <w:tab/>
      </w:r>
      <w:r w:rsidRPr="00885ED6">
        <w:rPr>
          <w:rFonts w:cs="Arial"/>
        </w:rPr>
        <w:t>Such expense</w:t>
      </w:r>
      <w:r w:rsidR="001B18AA" w:rsidRPr="00885ED6">
        <w:rPr>
          <w:rFonts w:cs="Arial"/>
        </w:rPr>
        <w:t>s</w:t>
      </w:r>
      <w:r w:rsidRPr="00885ED6">
        <w:rPr>
          <w:rFonts w:cs="Arial"/>
        </w:rPr>
        <w:t xml:space="preserve"> </w:t>
      </w:r>
      <w:r w:rsidR="001B18AA" w:rsidRPr="00885ED6">
        <w:rPr>
          <w:rFonts w:cs="Arial"/>
        </w:rPr>
        <w:t>are</w:t>
      </w:r>
      <w:r w:rsidRPr="00885ED6">
        <w:rPr>
          <w:rFonts w:cs="Arial"/>
        </w:rPr>
        <w:t xml:space="preserve"> incurred solely to reduce the </w:t>
      </w:r>
      <w:r w:rsidRPr="00885ED6">
        <w:rPr>
          <w:rFonts w:cs="Arial"/>
          <w:b/>
        </w:rPr>
        <w:t>Loss of Gross Profit;</w:t>
      </w:r>
      <w:r w:rsidRPr="00885ED6">
        <w:rPr>
          <w:rFonts w:cs="Arial"/>
        </w:rPr>
        <w:t xml:space="preserve"> or</w:t>
      </w:r>
    </w:p>
    <w:p w14:paraId="35F2099C" w14:textId="77777777" w:rsidR="009F3546" w:rsidRPr="00885ED6" w:rsidRDefault="001320D8" w:rsidP="005E15BD">
      <w:pPr>
        <w:ind w:left="1440" w:right="720" w:hanging="360"/>
        <w:jc w:val="both"/>
        <w:rPr>
          <w:rFonts w:cs="Arial"/>
        </w:rPr>
      </w:pPr>
      <w:r w:rsidRPr="00885ED6">
        <w:rPr>
          <w:rFonts w:cs="Arial"/>
        </w:rPr>
        <w:t>b.</w:t>
      </w:r>
      <w:r w:rsidRPr="00885ED6">
        <w:rPr>
          <w:rFonts w:cs="Arial"/>
          <w:b/>
        </w:rPr>
        <w:tab/>
      </w:r>
      <w:r w:rsidR="001B18AA" w:rsidRPr="00885ED6">
        <w:rPr>
          <w:rFonts w:cs="Arial"/>
        </w:rPr>
        <w:t>Such expenses are</w:t>
      </w:r>
      <w:r w:rsidR="002246E1" w:rsidRPr="00885ED6">
        <w:rPr>
          <w:rFonts w:cs="Arial"/>
        </w:rPr>
        <w:t xml:space="preserve"> otherwise approved in writing by the </w:t>
      </w:r>
      <w:r w:rsidR="0087238C" w:rsidRPr="0087238C">
        <w:rPr>
          <w:rFonts w:cs="Arial"/>
          <w:b/>
          <w:bCs/>
        </w:rPr>
        <w:t>Insurers</w:t>
      </w:r>
      <w:r w:rsidR="002246E1" w:rsidRPr="00885ED6">
        <w:rPr>
          <w:rFonts w:cs="Arial"/>
          <w:b/>
        </w:rPr>
        <w:t xml:space="preserve"> </w:t>
      </w:r>
      <w:r w:rsidR="002246E1" w:rsidRPr="00885ED6">
        <w:rPr>
          <w:rFonts w:cs="Arial"/>
        </w:rPr>
        <w:t>prior to the costs being incurred.</w:t>
      </w:r>
    </w:p>
    <w:p w14:paraId="21677612" w14:textId="77777777" w:rsidR="002246E1" w:rsidRPr="00885ED6" w:rsidRDefault="001320D8" w:rsidP="005140B6">
      <w:pPr>
        <w:ind w:left="1080" w:right="720" w:hanging="480"/>
        <w:jc w:val="both"/>
        <w:rPr>
          <w:rFonts w:cs="Arial"/>
        </w:rPr>
      </w:pPr>
      <w:r w:rsidRPr="00885ED6">
        <w:rPr>
          <w:rFonts w:cs="Arial"/>
        </w:rPr>
        <w:t>3</w:t>
      </w:r>
      <w:r w:rsidR="00361062">
        <w:rPr>
          <w:rFonts w:cs="Arial"/>
        </w:rPr>
        <w:t>3</w:t>
      </w:r>
      <w:r w:rsidRPr="00885ED6">
        <w:rPr>
          <w:rFonts w:cs="Arial"/>
        </w:rPr>
        <w:t>.</w:t>
      </w:r>
      <w:r w:rsidRPr="00885ED6">
        <w:rPr>
          <w:rFonts w:cs="Arial"/>
          <w:b/>
        </w:rPr>
        <w:tab/>
        <w:t>Remediation Costs</w:t>
      </w:r>
      <w:r w:rsidRPr="00885ED6">
        <w:rPr>
          <w:rFonts w:cs="Arial"/>
        </w:rPr>
        <w:t xml:space="preserve"> mean reasonable and necessary expenses incurred by the </w:t>
      </w:r>
      <w:r w:rsidRPr="00885ED6">
        <w:rPr>
          <w:rFonts w:cs="Arial"/>
          <w:b/>
        </w:rPr>
        <w:t>Named Insured</w:t>
      </w:r>
      <w:r w:rsidRPr="00885ED6">
        <w:rPr>
          <w:rFonts w:cs="Arial"/>
        </w:rPr>
        <w:t xml:space="preserve"> for the cleaning and sanitization of an </w:t>
      </w:r>
      <w:r w:rsidRPr="00885ED6">
        <w:rPr>
          <w:rFonts w:cs="Arial"/>
          <w:b/>
        </w:rPr>
        <w:t xml:space="preserve">Insured </w:t>
      </w:r>
      <w:r w:rsidR="00CC3B30">
        <w:rPr>
          <w:rFonts w:cs="Arial"/>
          <w:b/>
        </w:rPr>
        <w:t>Location</w:t>
      </w:r>
      <w:r w:rsidRPr="00885ED6">
        <w:rPr>
          <w:rFonts w:cs="Arial"/>
        </w:rPr>
        <w:t xml:space="preserve"> owned or operated by the </w:t>
      </w:r>
      <w:r w:rsidRPr="00885ED6">
        <w:rPr>
          <w:rFonts w:cs="Arial"/>
          <w:b/>
        </w:rPr>
        <w:t>Named Insured</w:t>
      </w:r>
      <w:r w:rsidRPr="00026F93">
        <w:rPr>
          <w:rFonts w:cs="Arial"/>
        </w:rPr>
        <w:t xml:space="preserve"> </w:t>
      </w:r>
      <w:r w:rsidRPr="00885ED6">
        <w:rPr>
          <w:rFonts w:cs="Arial"/>
        </w:rPr>
        <w:t xml:space="preserve">where a </w:t>
      </w:r>
      <w:r w:rsidRPr="00885ED6">
        <w:rPr>
          <w:rFonts w:cs="Arial"/>
          <w:b/>
        </w:rPr>
        <w:t>Foodborne Illness,</w:t>
      </w:r>
      <w:r w:rsidRPr="00885ED6">
        <w:rPr>
          <w:rFonts w:cs="Arial"/>
        </w:rPr>
        <w:t xml:space="preserve"> </w:t>
      </w:r>
      <w:r w:rsidRPr="00885ED6">
        <w:rPr>
          <w:rFonts w:cs="Arial"/>
          <w:b/>
        </w:rPr>
        <w:t>Contaminated Supplied Product(s)</w:t>
      </w:r>
      <w:r w:rsidR="00C72A98">
        <w:rPr>
          <w:rFonts w:cs="Arial"/>
          <w:b/>
        </w:rPr>
        <w:t>,</w:t>
      </w:r>
      <w:r w:rsidRPr="00885ED6">
        <w:rPr>
          <w:rFonts w:cs="Arial"/>
        </w:rPr>
        <w:t xml:space="preserve"> </w:t>
      </w:r>
      <w:r w:rsidRPr="00885ED6">
        <w:rPr>
          <w:rFonts w:cs="Arial"/>
          <w:b/>
        </w:rPr>
        <w:t>Health Scare Event</w:t>
      </w:r>
      <w:r w:rsidR="00C72A98" w:rsidRPr="005E15BD">
        <w:rPr>
          <w:rFonts w:cs="Arial"/>
          <w:b/>
        </w:rPr>
        <w:t>,</w:t>
      </w:r>
      <w:r w:rsidR="00C72A98">
        <w:rPr>
          <w:rFonts w:cs="Arial"/>
        </w:rPr>
        <w:t xml:space="preserve"> or a </w:t>
      </w:r>
      <w:r w:rsidR="00C72A98">
        <w:rPr>
          <w:rFonts w:cs="Arial"/>
          <w:b/>
          <w:bCs/>
        </w:rPr>
        <w:t xml:space="preserve">Workplace Violence </w:t>
      </w:r>
      <w:r w:rsidR="00CE42EC">
        <w:rPr>
          <w:rFonts w:cs="Arial"/>
          <w:b/>
          <w:bCs/>
        </w:rPr>
        <w:t xml:space="preserve">Event </w:t>
      </w:r>
      <w:r w:rsidRPr="00885ED6">
        <w:rPr>
          <w:rFonts w:cs="Arial"/>
        </w:rPr>
        <w:t>occurred.</w:t>
      </w:r>
    </w:p>
    <w:p w14:paraId="1929668F" w14:textId="77777777" w:rsidR="009F3546" w:rsidRPr="00885ED6" w:rsidRDefault="001320D8" w:rsidP="005140B6">
      <w:pPr>
        <w:ind w:left="1080" w:right="720" w:hanging="480"/>
        <w:jc w:val="both"/>
        <w:rPr>
          <w:rFonts w:cs="Arial"/>
        </w:rPr>
      </w:pPr>
      <w:r w:rsidRPr="00885ED6">
        <w:rPr>
          <w:rFonts w:cs="Arial"/>
        </w:rPr>
        <w:t>3</w:t>
      </w:r>
      <w:r w:rsidR="00361062">
        <w:rPr>
          <w:rFonts w:cs="Arial"/>
        </w:rPr>
        <w:t>4</w:t>
      </w:r>
      <w:r w:rsidRPr="00885ED6">
        <w:rPr>
          <w:rFonts w:cs="Arial"/>
        </w:rPr>
        <w:t>.</w:t>
      </w:r>
      <w:r w:rsidRPr="00885ED6">
        <w:rPr>
          <w:rFonts w:cs="Arial"/>
          <w:b/>
        </w:rPr>
        <w:tab/>
      </w:r>
      <w:r w:rsidR="002246E1" w:rsidRPr="00885ED6">
        <w:rPr>
          <w:rFonts w:cs="Arial"/>
          <w:b/>
        </w:rPr>
        <w:t>Replacement and Restoration Costs</w:t>
      </w:r>
      <w:r w:rsidR="002246E1" w:rsidRPr="00885ED6">
        <w:rPr>
          <w:rFonts w:cs="Arial"/>
        </w:rPr>
        <w:t xml:space="preserve"> means any reasonable and necessary expense to replace any </w:t>
      </w:r>
      <w:r w:rsidR="002246E1" w:rsidRPr="00885ED6">
        <w:rPr>
          <w:rFonts w:cs="Arial"/>
          <w:b/>
        </w:rPr>
        <w:t>Insured Product(s)</w:t>
      </w:r>
      <w:r w:rsidR="002246E1" w:rsidRPr="00885ED6">
        <w:rPr>
          <w:rFonts w:cs="Arial"/>
        </w:rPr>
        <w:t xml:space="preserve"> subject to an </w:t>
      </w:r>
      <w:r w:rsidR="002246E1" w:rsidRPr="00885ED6">
        <w:rPr>
          <w:rFonts w:cs="Arial"/>
          <w:b/>
        </w:rPr>
        <w:t>Insured Event</w:t>
      </w:r>
      <w:r w:rsidR="002246E1" w:rsidRPr="00885ED6">
        <w:rPr>
          <w:rFonts w:cs="Arial"/>
        </w:rPr>
        <w:t xml:space="preserve"> with products of the same value.</w:t>
      </w:r>
    </w:p>
    <w:p w14:paraId="64504381" w14:textId="77777777" w:rsidR="002246E1" w:rsidRPr="00885ED6" w:rsidRDefault="001320D8" w:rsidP="005E15BD">
      <w:pPr>
        <w:pStyle w:val="ListParagraph"/>
        <w:spacing w:after="140" w:line="260" w:lineRule="exact"/>
        <w:ind w:left="1080" w:right="720"/>
        <w:contextualSpacing w:val="0"/>
        <w:rPr>
          <w:rFonts w:cs="Arial"/>
        </w:rPr>
      </w:pPr>
      <w:r w:rsidRPr="00885ED6">
        <w:rPr>
          <w:rFonts w:cs="Arial"/>
        </w:rPr>
        <w:t>Such expense will:</w:t>
      </w:r>
    </w:p>
    <w:p w14:paraId="763A979B" w14:textId="77777777" w:rsidR="005467FC" w:rsidRPr="00885ED6" w:rsidRDefault="001320D8" w:rsidP="005E15BD">
      <w:pPr>
        <w:ind w:left="1440" w:right="720" w:hanging="360"/>
        <w:jc w:val="both"/>
        <w:rPr>
          <w:rFonts w:cs="Arial"/>
        </w:rPr>
      </w:pPr>
      <w:r w:rsidRPr="00885ED6">
        <w:rPr>
          <w:rFonts w:cs="Arial"/>
        </w:rPr>
        <w:t>a.</w:t>
      </w:r>
      <w:r w:rsidRPr="00885ED6">
        <w:rPr>
          <w:rFonts w:cs="Arial"/>
          <w:b/>
        </w:rPr>
        <w:tab/>
      </w:r>
      <w:r w:rsidR="0007745A" w:rsidRPr="00885ED6">
        <w:rPr>
          <w:rFonts w:cs="Arial"/>
        </w:rPr>
        <w:t>B</w:t>
      </w:r>
      <w:r w:rsidR="002246E1" w:rsidRPr="00885ED6">
        <w:rPr>
          <w:rFonts w:cs="Arial"/>
        </w:rPr>
        <w:t>e based on and limited to the expense of ingredients, raw materials and other items of a like nature actually incurred during the process of replacement;</w:t>
      </w:r>
    </w:p>
    <w:p w14:paraId="40D71D27" w14:textId="77777777" w:rsidR="002246E1" w:rsidRPr="00885ED6" w:rsidRDefault="001320D8" w:rsidP="005E15BD">
      <w:pPr>
        <w:ind w:left="1440" w:right="720" w:hanging="360"/>
        <w:jc w:val="both"/>
        <w:rPr>
          <w:rFonts w:cs="Arial"/>
        </w:rPr>
      </w:pPr>
      <w:r w:rsidRPr="00885ED6">
        <w:rPr>
          <w:rFonts w:cs="Arial"/>
        </w:rPr>
        <w:t>b.</w:t>
      </w:r>
      <w:r w:rsidRPr="00885ED6">
        <w:rPr>
          <w:rFonts w:cs="Arial"/>
          <w:b/>
        </w:rPr>
        <w:tab/>
      </w:r>
      <w:r w:rsidR="0007745A" w:rsidRPr="00885ED6">
        <w:rPr>
          <w:rFonts w:cs="Arial"/>
        </w:rPr>
        <w:t>N</w:t>
      </w:r>
      <w:r w:rsidRPr="00885ED6">
        <w:rPr>
          <w:rFonts w:cs="Arial"/>
        </w:rPr>
        <w:t xml:space="preserve">ot include the </w:t>
      </w:r>
      <w:r w:rsidRPr="00885ED6">
        <w:rPr>
          <w:rFonts w:cs="Arial"/>
          <w:b/>
        </w:rPr>
        <w:t>Named Insured</w:t>
      </w:r>
      <w:r w:rsidR="00C94AFB">
        <w:rPr>
          <w:rFonts w:cs="Arial"/>
          <w:b/>
        </w:rPr>
        <w:t>’</w:t>
      </w:r>
      <w:r w:rsidRPr="00026F93">
        <w:rPr>
          <w:rFonts w:cs="Arial"/>
          <w:b/>
        </w:rPr>
        <w:t>s</w:t>
      </w:r>
      <w:r w:rsidRPr="00885ED6">
        <w:rPr>
          <w:rFonts w:cs="Arial"/>
        </w:rPr>
        <w:t xml:space="preserve"> profit; and</w:t>
      </w:r>
    </w:p>
    <w:p w14:paraId="17864726" w14:textId="77777777" w:rsidR="002246E1" w:rsidRPr="00885ED6" w:rsidRDefault="001320D8" w:rsidP="005E15BD">
      <w:pPr>
        <w:ind w:left="1440" w:right="720" w:hanging="360"/>
        <w:jc w:val="both"/>
        <w:rPr>
          <w:rFonts w:cs="Arial"/>
        </w:rPr>
      </w:pPr>
      <w:r w:rsidRPr="00885ED6">
        <w:rPr>
          <w:rFonts w:cs="Arial"/>
        </w:rPr>
        <w:t>c.</w:t>
      </w:r>
      <w:r w:rsidRPr="00885ED6">
        <w:rPr>
          <w:rFonts w:cs="Arial"/>
          <w:b/>
        </w:rPr>
        <w:tab/>
      </w:r>
      <w:r w:rsidR="0007745A" w:rsidRPr="00885ED6">
        <w:rPr>
          <w:rFonts w:cs="Arial"/>
        </w:rPr>
        <w:t>N</w:t>
      </w:r>
      <w:r w:rsidRPr="00885ED6">
        <w:rPr>
          <w:rFonts w:cs="Arial"/>
        </w:rPr>
        <w:t xml:space="preserve">ot include any salvage value of any </w:t>
      </w:r>
      <w:r w:rsidRPr="00885ED6">
        <w:rPr>
          <w:rFonts w:cs="Arial"/>
          <w:b/>
        </w:rPr>
        <w:t>Insured Product(s).</w:t>
      </w:r>
    </w:p>
    <w:p w14:paraId="15643873" w14:textId="77777777" w:rsidR="002246E1" w:rsidRPr="00885ED6" w:rsidRDefault="001320D8" w:rsidP="00A32A09">
      <w:pPr>
        <w:suppressAutoHyphens/>
        <w:ind w:left="1080" w:right="720"/>
        <w:jc w:val="both"/>
        <w:rPr>
          <w:rFonts w:cs="Arial"/>
        </w:rPr>
      </w:pPr>
      <w:r w:rsidRPr="00885ED6">
        <w:rPr>
          <w:rFonts w:cs="Arial"/>
        </w:rPr>
        <w:t xml:space="preserve">In the event that it is not financially viable or reasonable to replace or restore the </w:t>
      </w:r>
      <w:r w:rsidRPr="00885ED6">
        <w:rPr>
          <w:rFonts w:cs="Arial"/>
          <w:b/>
        </w:rPr>
        <w:t>Insured Product(s),</w:t>
      </w:r>
      <w:r w:rsidRPr="00885ED6">
        <w:rPr>
          <w:rFonts w:cs="Arial"/>
        </w:rPr>
        <w:t xml:space="preserve"> the </w:t>
      </w:r>
      <w:r w:rsidR="0087238C" w:rsidRPr="0087238C">
        <w:rPr>
          <w:rFonts w:cs="Arial"/>
          <w:b/>
          <w:bCs/>
        </w:rPr>
        <w:t>Insurers</w:t>
      </w:r>
      <w:r w:rsidRPr="00885ED6">
        <w:rPr>
          <w:rFonts w:cs="Arial"/>
        </w:rPr>
        <w:t xml:space="preserve"> will have the discretion to reimburse the </w:t>
      </w:r>
      <w:r w:rsidRPr="00885ED6">
        <w:rPr>
          <w:rFonts w:cs="Arial"/>
          <w:b/>
        </w:rPr>
        <w:t>Named Insured</w:t>
      </w:r>
      <w:r w:rsidR="00C94AFB">
        <w:rPr>
          <w:rFonts w:cs="Arial"/>
          <w:b/>
        </w:rPr>
        <w:t>’</w:t>
      </w:r>
      <w:r w:rsidRPr="00026F93">
        <w:rPr>
          <w:rFonts w:cs="Arial"/>
          <w:b/>
        </w:rPr>
        <w:t>s</w:t>
      </w:r>
      <w:r w:rsidRPr="00885ED6">
        <w:rPr>
          <w:rFonts w:cs="Arial"/>
        </w:rPr>
        <w:t xml:space="preserve"> original expense of manufacturing or purchasing the </w:t>
      </w:r>
      <w:r w:rsidRPr="00885ED6">
        <w:rPr>
          <w:rFonts w:cs="Arial"/>
          <w:b/>
        </w:rPr>
        <w:t>Insured Product(s).</w:t>
      </w:r>
    </w:p>
    <w:p w14:paraId="40D65DBB" w14:textId="77777777" w:rsidR="002246E1" w:rsidRPr="00885ED6" w:rsidRDefault="001320D8" w:rsidP="005140B6">
      <w:pPr>
        <w:ind w:left="1080" w:right="720" w:hanging="480"/>
        <w:jc w:val="both"/>
        <w:rPr>
          <w:rFonts w:cs="Arial"/>
        </w:rPr>
      </w:pPr>
      <w:r w:rsidRPr="00885ED6">
        <w:rPr>
          <w:rFonts w:cs="Arial"/>
        </w:rPr>
        <w:t>3</w:t>
      </w:r>
      <w:r w:rsidR="00361062">
        <w:rPr>
          <w:rFonts w:cs="Arial"/>
        </w:rPr>
        <w:t>5</w:t>
      </w:r>
      <w:r w:rsidRPr="00885ED6">
        <w:rPr>
          <w:rFonts w:cs="Arial"/>
        </w:rPr>
        <w:t>.</w:t>
      </w:r>
      <w:r w:rsidRPr="00885ED6">
        <w:rPr>
          <w:rFonts w:cs="Arial"/>
          <w:b/>
        </w:rPr>
        <w:tab/>
        <w:t>Security Crisis Event</w:t>
      </w:r>
      <w:r w:rsidRPr="00885ED6">
        <w:rPr>
          <w:rFonts w:cs="Arial"/>
        </w:rPr>
        <w:t xml:space="preserve"> means the taking of hostages solely within an </w:t>
      </w:r>
      <w:r w:rsidRPr="00885ED6">
        <w:rPr>
          <w:rFonts w:cs="Arial"/>
          <w:b/>
        </w:rPr>
        <w:t xml:space="preserve">Insured </w:t>
      </w:r>
      <w:r w:rsidR="00CC3B30">
        <w:rPr>
          <w:rFonts w:cs="Arial"/>
          <w:b/>
        </w:rPr>
        <w:t>Location</w:t>
      </w:r>
      <w:r w:rsidRPr="00026F93">
        <w:rPr>
          <w:rFonts w:cs="Arial"/>
        </w:rPr>
        <w:t xml:space="preserve"> </w:t>
      </w:r>
      <w:r w:rsidRPr="00885ED6">
        <w:rPr>
          <w:rFonts w:cs="Arial"/>
        </w:rPr>
        <w:t xml:space="preserve">owned or operated by the </w:t>
      </w:r>
      <w:r w:rsidRPr="00885ED6">
        <w:rPr>
          <w:rFonts w:cs="Arial"/>
          <w:b/>
        </w:rPr>
        <w:t>Named Insured.</w:t>
      </w:r>
    </w:p>
    <w:p w14:paraId="7AD6B37C" w14:textId="77777777" w:rsidR="002246E1" w:rsidRPr="00885ED6" w:rsidRDefault="001320D8" w:rsidP="005140B6">
      <w:pPr>
        <w:suppressAutoHyphens/>
        <w:ind w:left="1080" w:right="720" w:hanging="480"/>
        <w:jc w:val="both"/>
        <w:rPr>
          <w:rFonts w:cs="Arial"/>
        </w:rPr>
      </w:pPr>
      <w:bookmarkStart w:id="9" w:name="_Hlk64044113"/>
      <w:r w:rsidRPr="00885ED6">
        <w:rPr>
          <w:rFonts w:cs="Arial"/>
        </w:rPr>
        <w:t>3</w:t>
      </w:r>
      <w:r w:rsidR="00361062">
        <w:rPr>
          <w:rFonts w:cs="Arial"/>
        </w:rPr>
        <w:t>6</w:t>
      </w:r>
      <w:r w:rsidRPr="00885ED6">
        <w:rPr>
          <w:rFonts w:cs="Arial"/>
        </w:rPr>
        <w:t>.</w:t>
      </w:r>
      <w:r w:rsidRPr="00885ED6">
        <w:rPr>
          <w:rFonts w:cs="Arial"/>
          <w:b/>
        </w:rPr>
        <w:tab/>
        <w:t>Self-Insured Retention</w:t>
      </w:r>
      <w:r w:rsidRPr="00885ED6">
        <w:rPr>
          <w:rFonts w:cs="Arial"/>
        </w:rPr>
        <w:t xml:space="preserve"> means the amount of all </w:t>
      </w:r>
      <w:r w:rsidRPr="00885ED6">
        <w:rPr>
          <w:rFonts w:cs="Arial"/>
          <w:b/>
        </w:rPr>
        <w:t>Insured Losses</w:t>
      </w:r>
      <w:r w:rsidRPr="00885ED6">
        <w:rPr>
          <w:rFonts w:cs="Arial"/>
        </w:rPr>
        <w:t xml:space="preserve"> payable </w:t>
      </w:r>
      <w:r w:rsidR="005F2FC9" w:rsidRPr="00885ED6">
        <w:rPr>
          <w:rFonts w:cs="Arial"/>
        </w:rPr>
        <w:t>with</w:t>
      </w:r>
      <w:r w:rsidRPr="00885ED6">
        <w:rPr>
          <w:rFonts w:cs="Arial"/>
        </w:rPr>
        <w:t xml:space="preserve"> respect </w:t>
      </w:r>
      <w:r w:rsidR="001B18AA" w:rsidRPr="00885ED6">
        <w:rPr>
          <w:rFonts w:cs="Arial"/>
        </w:rPr>
        <w:t>to</w:t>
      </w:r>
      <w:r w:rsidRPr="00885ED6">
        <w:rPr>
          <w:rFonts w:cs="Arial"/>
        </w:rPr>
        <w:t xml:space="preserve"> each </w:t>
      </w:r>
      <w:r w:rsidRPr="00885ED6">
        <w:rPr>
          <w:rFonts w:cs="Arial"/>
          <w:b/>
        </w:rPr>
        <w:t>Insured Event</w:t>
      </w:r>
      <w:r w:rsidRPr="00885ED6">
        <w:rPr>
          <w:rFonts w:cs="Arial"/>
        </w:rPr>
        <w:t xml:space="preserve"> to be borne by the </w:t>
      </w:r>
      <w:r w:rsidRPr="00885ED6">
        <w:rPr>
          <w:rFonts w:cs="Arial"/>
          <w:b/>
        </w:rPr>
        <w:t>Named Insured</w:t>
      </w:r>
      <w:r w:rsidRPr="00885ED6">
        <w:rPr>
          <w:rFonts w:cs="Arial"/>
        </w:rPr>
        <w:t xml:space="preserve"> before the </w:t>
      </w:r>
      <w:r w:rsidR="0087238C" w:rsidRPr="0087238C">
        <w:rPr>
          <w:rFonts w:cs="Arial"/>
          <w:b/>
          <w:bCs/>
        </w:rPr>
        <w:t>Insurers</w:t>
      </w:r>
      <w:r w:rsidRPr="00885ED6">
        <w:rPr>
          <w:rFonts w:cs="Arial"/>
        </w:rPr>
        <w:t xml:space="preserve"> shall be liable to make any payment.</w:t>
      </w:r>
      <w:bookmarkEnd w:id="9"/>
      <w:r w:rsidRPr="00885ED6">
        <w:rPr>
          <w:rFonts w:cs="Arial"/>
        </w:rPr>
        <w:t xml:space="preserve"> Any </w:t>
      </w:r>
      <w:r w:rsidRPr="00885ED6">
        <w:rPr>
          <w:rFonts w:cs="Arial"/>
          <w:b/>
          <w:bCs/>
        </w:rPr>
        <w:t>Insured Event</w:t>
      </w:r>
      <w:r w:rsidRPr="00885ED6">
        <w:rPr>
          <w:rFonts w:cs="Arial"/>
        </w:rPr>
        <w:t xml:space="preserve"> or </w:t>
      </w:r>
      <w:r w:rsidRPr="00885ED6">
        <w:rPr>
          <w:rFonts w:cs="Arial"/>
          <w:b/>
        </w:rPr>
        <w:t>Insured Losses</w:t>
      </w:r>
      <w:r w:rsidRPr="00885ED6">
        <w:rPr>
          <w:rFonts w:cs="Arial"/>
        </w:rPr>
        <w:t xml:space="preserve"> which are exempt from the application of the </w:t>
      </w:r>
      <w:r w:rsidRPr="00885ED6">
        <w:rPr>
          <w:rFonts w:cs="Arial"/>
          <w:b/>
        </w:rPr>
        <w:t>Self-Insured Retention</w:t>
      </w:r>
      <w:r w:rsidRPr="00885ED6">
        <w:rPr>
          <w:rFonts w:cs="Arial"/>
        </w:rPr>
        <w:t xml:space="preserve"> are shown in the Schedule</w:t>
      </w:r>
      <w:r w:rsidR="00FE49E2" w:rsidRPr="00885ED6">
        <w:rPr>
          <w:rFonts w:cs="Arial"/>
        </w:rPr>
        <w:t xml:space="preserve"> of Coverage</w:t>
      </w:r>
      <w:r w:rsidRPr="00885ED6">
        <w:rPr>
          <w:rFonts w:cs="Arial"/>
        </w:rPr>
        <w:t>.</w:t>
      </w:r>
    </w:p>
    <w:p w14:paraId="19B0931C" w14:textId="77777777" w:rsidR="002246E1" w:rsidRPr="00885ED6" w:rsidRDefault="001320D8" w:rsidP="005140B6">
      <w:pPr>
        <w:suppressAutoHyphens/>
        <w:ind w:left="1080" w:right="720" w:hanging="480"/>
        <w:jc w:val="both"/>
        <w:rPr>
          <w:rFonts w:cs="Arial"/>
        </w:rPr>
      </w:pPr>
      <w:r w:rsidRPr="00885ED6">
        <w:rPr>
          <w:rFonts w:cs="Arial"/>
        </w:rPr>
        <w:t>3</w:t>
      </w:r>
      <w:r w:rsidR="00361062">
        <w:rPr>
          <w:rFonts w:cs="Arial"/>
        </w:rPr>
        <w:t>7</w:t>
      </w:r>
      <w:r w:rsidRPr="00885ED6">
        <w:rPr>
          <w:rFonts w:cs="Arial"/>
        </w:rPr>
        <w:t>.</w:t>
      </w:r>
      <w:r w:rsidRPr="00885ED6">
        <w:rPr>
          <w:rFonts w:cs="Arial"/>
          <w:b/>
        </w:rPr>
        <w:tab/>
        <w:t>Supplied Product(s)</w:t>
      </w:r>
      <w:r w:rsidRPr="00885ED6">
        <w:rPr>
          <w:rFonts w:cs="Arial"/>
        </w:rPr>
        <w:t xml:space="preserve"> means any ingredients or products supplied to the </w:t>
      </w:r>
      <w:r w:rsidRPr="00885ED6">
        <w:rPr>
          <w:rFonts w:cs="Arial"/>
          <w:b/>
        </w:rPr>
        <w:t>Named Insured</w:t>
      </w:r>
      <w:r w:rsidRPr="00885ED6">
        <w:rPr>
          <w:rFonts w:cs="Arial"/>
        </w:rPr>
        <w:t xml:space="preserve"> that are incorporated into or sold as an </w:t>
      </w:r>
      <w:r w:rsidRPr="00885ED6">
        <w:rPr>
          <w:rFonts w:cs="Arial"/>
          <w:b/>
        </w:rPr>
        <w:t>Insured Product(s)</w:t>
      </w:r>
      <w:r w:rsidRPr="00885ED6">
        <w:rPr>
          <w:rFonts w:cs="Arial"/>
        </w:rPr>
        <w:t xml:space="preserve"> at an </w:t>
      </w:r>
      <w:r w:rsidRPr="00885ED6">
        <w:rPr>
          <w:rFonts w:cs="Arial"/>
          <w:b/>
        </w:rPr>
        <w:t xml:space="preserve">Insured </w:t>
      </w:r>
      <w:r w:rsidR="00CC3B30">
        <w:rPr>
          <w:rFonts w:cs="Arial"/>
          <w:b/>
        </w:rPr>
        <w:t>Location</w:t>
      </w:r>
      <w:r w:rsidRPr="00885ED6">
        <w:rPr>
          <w:rFonts w:cs="Arial"/>
          <w:b/>
        </w:rPr>
        <w:t>.</w:t>
      </w:r>
    </w:p>
    <w:p w14:paraId="260864C7" w14:textId="77777777" w:rsidR="005E15BD" w:rsidRDefault="001320D8" w:rsidP="005140B6">
      <w:pPr>
        <w:ind w:left="1080" w:right="720" w:hanging="480"/>
        <w:jc w:val="both"/>
        <w:rPr>
          <w:rFonts w:cs="Arial"/>
          <w:b/>
          <w:bCs/>
        </w:rPr>
      </w:pPr>
      <w:r w:rsidRPr="00885ED6">
        <w:rPr>
          <w:rFonts w:cs="Arial"/>
        </w:rPr>
        <w:t>3</w:t>
      </w:r>
      <w:r w:rsidR="00361062">
        <w:rPr>
          <w:rFonts w:cs="Arial"/>
        </w:rPr>
        <w:t>8</w:t>
      </w:r>
      <w:r w:rsidRPr="00885ED6">
        <w:rPr>
          <w:rFonts w:cs="Arial"/>
        </w:rPr>
        <w:t>.</w:t>
      </w:r>
      <w:r w:rsidRPr="00885ED6">
        <w:rPr>
          <w:rFonts w:cs="Arial"/>
          <w:b/>
        </w:rPr>
        <w:tab/>
        <w:t>Waiting Period</w:t>
      </w:r>
      <w:r w:rsidRPr="00885ED6">
        <w:rPr>
          <w:rFonts w:cs="Arial"/>
        </w:rPr>
        <w:t xml:space="preserve"> means the number of consecutive days identified on the Schedule of Coverage </w:t>
      </w:r>
      <w:r w:rsidR="005572CD">
        <w:rPr>
          <w:rFonts w:cs="Arial"/>
        </w:rPr>
        <w:t>Ea</w:t>
      </w:r>
      <w:r w:rsidRPr="00885ED6">
        <w:rPr>
          <w:rFonts w:cs="Arial"/>
        </w:rPr>
        <w:t>ch</w:t>
      </w:r>
      <w:r w:rsidR="005572CD">
        <w:rPr>
          <w:rFonts w:cs="Arial"/>
        </w:rPr>
        <w:t xml:space="preserve"> </w:t>
      </w:r>
      <w:r w:rsidR="00D73F0A">
        <w:rPr>
          <w:rFonts w:cs="Arial"/>
        </w:rPr>
        <w:t xml:space="preserve">and </w:t>
      </w:r>
      <w:r w:rsidR="005572CD">
        <w:rPr>
          <w:rFonts w:cs="Arial"/>
        </w:rPr>
        <w:t>E</w:t>
      </w:r>
      <w:r w:rsidR="00D73F0A">
        <w:rPr>
          <w:rFonts w:cs="Arial"/>
        </w:rPr>
        <w:t xml:space="preserve">very </w:t>
      </w:r>
      <w:r w:rsidR="00D73F0A" w:rsidRPr="005572CD">
        <w:rPr>
          <w:rFonts w:cs="Arial"/>
          <w:b/>
          <w:bCs/>
        </w:rPr>
        <w:t>Insured Event</w:t>
      </w:r>
      <w:r w:rsidR="00D73F0A">
        <w:rPr>
          <w:rFonts w:cs="Arial"/>
          <w:b/>
          <w:bCs/>
        </w:rPr>
        <w:t>.</w:t>
      </w:r>
    </w:p>
    <w:p w14:paraId="2B0EE456" w14:textId="77777777" w:rsidR="005E15BD" w:rsidRDefault="001320D8" w:rsidP="005140B6">
      <w:pPr>
        <w:ind w:left="1080" w:right="720" w:hanging="480"/>
        <w:jc w:val="both"/>
        <w:rPr>
          <w:rFonts w:cs="Arial"/>
        </w:rPr>
      </w:pPr>
      <w:r>
        <w:rPr>
          <w:rFonts w:cs="Arial"/>
        </w:rPr>
        <w:t>39.</w:t>
      </w:r>
      <w:r>
        <w:rPr>
          <w:rFonts w:cs="Arial"/>
        </w:rPr>
        <w:tab/>
      </w:r>
      <w:r w:rsidRPr="005572CD">
        <w:rPr>
          <w:rFonts w:cs="Arial"/>
          <w:b/>
          <w:bCs/>
        </w:rPr>
        <w:t>Work</w:t>
      </w:r>
      <w:r w:rsidR="00013034">
        <w:rPr>
          <w:rFonts w:cs="Arial"/>
          <w:b/>
          <w:bCs/>
        </w:rPr>
        <w:t>force</w:t>
      </w:r>
      <w:r w:rsidRPr="005572CD">
        <w:rPr>
          <w:rFonts w:cs="Arial"/>
          <w:b/>
          <w:bCs/>
        </w:rPr>
        <w:t xml:space="preserve"> Expenses</w:t>
      </w:r>
      <w:r>
        <w:rPr>
          <w:rFonts w:cs="Arial"/>
        </w:rPr>
        <w:t xml:space="preserve"> means</w:t>
      </w:r>
      <w:r w:rsidR="00CE42EC">
        <w:rPr>
          <w:rFonts w:cs="Arial"/>
        </w:rPr>
        <w:t>:</w:t>
      </w:r>
    </w:p>
    <w:p w14:paraId="755A7A00" w14:textId="77777777" w:rsidR="00BD1246" w:rsidRDefault="001320D8" w:rsidP="005E15BD">
      <w:pPr>
        <w:autoSpaceDE w:val="0"/>
        <w:autoSpaceDN w:val="0"/>
        <w:adjustRightInd w:val="0"/>
        <w:ind w:left="1440" w:right="720" w:hanging="360"/>
        <w:jc w:val="both"/>
        <w:rPr>
          <w:rFonts w:ascii="ArialMT" w:hAnsi="ArialMT" w:cs="ArialMT"/>
        </w:rPr>
      </w:pPr>
      <w:r>
        <w:rPr>
          <w:rFonts w:ascii="ArialMT" w:hAnsi="ArialMT" w:cs="ArialMT"/>
        </w:rPr>
        <w:t>a.</w:t>
      </w:r>
      <w:r w:rsidR="00CE42EC">
        <w:rPr>
          <w:rFonts w:ascii="ArialMT" w:hAnsi="ArialMT" w:cs="ArialMT"/>
        </w:rPr>
        <w:tab/>
      </w:r>
      <w:r w:rsidR="00DD3AA1">
        <w:rPr>
          <w:rFonts w:ascii="ArialMT" w:hAnsi="ArialMT" w:cs="ArialMT"/>
        </w:rPr>
        <w:t>Additional remuneration expense</w:t>
      </w:r>
      <w:r>
        <w:rPr>
          <w:rFonts w:ascii="ArialMT" w:hAnsi="ArialMT" w:cs="ArialMT"/>
        </w:rPr>
        <w:t>s</w:t>
      </w:r>
      <w:r w:rsidR="00DD3AA1">
        <w:rPr>
          <w:rFonts w:ascii="ArialMT" w:hAnsi="ArialMT" w:cs="ArialMT"/>
        </w:rPr>
        <w:t xml:space="preserve"> payable to permanent employees of the </w:t>
      </w:r>
      <w:r w:rsidR="00DD3AA1" w:rsidRPr="00CE42EC">
        <w:rPr>
          <w:rFonts w:ascii="ArialMT" w:hAnsi="ArialMT" w:cs="ArialMT"/>
          <w:b/>
          <w:bCs/>
        </w:rPr>
        <w:t>Named Insured</w:t>
      </w:r>
      <w:r w:rsidR="00DD3AA1">
        <w:rPr>
          <w:rFonts w:ascii="ArialMT" w:hAnsi="ArialMT" w:cs="ArialMT"/>
        </w:rPr>
        <w:t xml:space="preserve"> for overtime</w:t>
      </w:r>
      <w:r w:rsidR="00CE42EC">
        <w:rPr>
          <w:rFonts w:ascii="ArialMT" w:hAnsi="ArialMT" w:cs="ArialMT"/>
        </w:rPr>
        <w:t xml:space="preserve"> </w:t>
      </w:r>
      <w:r w:rsidR="00DD3AA1">
        <w:rPr>
          <w:rFonts w:ascii="ArialMT" w:hAnsi="ArialMT" w:cs="ArialMT"/>
        </w:rPr>
        <w:t>and expense to hire additional temporary employees;</w:t>
      </w:r>
    </w:p>
    <w:p w14:paraId="2B074C22" w14:textId="77777777" w:rsidR="00E957CD" w:rsidRDefault="001320D8" w:rsidP="005E15BD">
      <w:pPr>
        <w:autoSpaceDE w:val="0"/>
        <w:autoSpaceDN w:val="0"/>
        <w:adjustRightInd w:val="0"/>
        <w:ind w:left="1440" w:right="720" w:hanging="360"/>
        <w:jc w:val="both"/>
        <w:rPr>
          <w:rFonts w:ascii="ArialMT" w:hAnsi="ArialMT" w:cs="ArialMT"/>
        </w:rPr>
      </w:pPr>
      <w:r>
        <w:rPr>
          <w:rFonts w:ascii="ArialMT" w:hAnsi="ArialMT" w:cs="ArialMT"/>
        </w:rPr>
        <w:t>b.</w:t>
      </w:r>
      <w:r w:rsidR="00CE42EC">
        <w:rPr>
          <w:rFonts w:ascii="ArialMT" w:hAnsi="ArialMT" w:cs="ArialMT"/>
        </w:rPr>
        <w:tab/>
      </w:r>
      <w:r w:rsidR="00DD3AA1">
        <w:rPr>
          <w:rFonts w:ascii="ArialMT" w:hAnsi="ArialMT" w:cs="ArialMT"/>
        </w:rPr>
        <w:t>The direct expenses required to maintain the salaries of the workforce to the extent required by statute, union or other work contract for a maximum period of six months;</w:t>
      </w:r>
      <w:r w:rsidR="00426FBA">
        <w:rPr>
          <w:rFonts w:ascii="ArialMT" w:hAnsi="ArialMT" w:cs="ArialMT"/>
        </w:rPr>
        <w:t xml:space="preserve"> and</w:t>
      </w:r>
    </w:p>
    <w:p w14:paraId="52009130" w14:textId="77777777" w:rsidR="00C86EE6" w:rsidRDefault="001320D8" w:rsidP="00C86EE6">
      <w:pPr>
        <w:autoSpaceDE w:val="0"/>
        <w:autoSpaceDN w:val="0"/>
        <w:adjustRightInd w:val="0"/>
        <w:ind w:left="1440" w:right="720" w:hanging="360"/>
        <w:jc w:val="both"/>
        <w:rPr>
          <w:rFonts w:ascii="ArialMT" w:hAnsi="ArialMT" w:cs="ArialMT"/>
        </w:rPr>
      </w:pPr>
      <w:r>
        <w:rPr>
          <w:rFonts w:ascii="ArialMT" w:hAnsi="ArialMT" w:cs="ArialMT"/>
        </w:rPr>
        <w:lastRenderedPageBreak/>
        <w:t>c.</w:t>
      </w:r>
      <w:r w:rsidR="00CE42EC">
        <w:rPr>
          <w:rFonts w:ascii="ArialMT" w:hAnsi="ArialMT" w:cs="ArialMT"/>
        </w:rPr>
        <w:tab/>
      </w:r>
      <w:r w:rsidR="00DD3AA1">
        <w:rPr>
          <w:rFonts w:ascii="ArialMT" w:hAnsi="ArialMT" w:cs="ArialMT"/>
        </w:rPr>
        <w:t>The direct expenses to maintain a minimum work force at a minimal percentage of salary in order to be able to open the location without delay as soon as possible after a shutdown imposed by a governmental authority.</w:t>
      </w:r>
    </w:p>
    <w:p w14:paraId="7ACEBA4C" w14:textId="77777777" w:rsidR="009F3546" w:rsidRDefault="001320D8" w:rsidP="005140B6">
      <w:pPr>
        <w:autoSpaceDE w:val="0"/>
        <w:autoSpaceDN w:val="0"/>
        <w:adjustRightInd w:val="0"/>
        <w:ind w:left="1080" w:right="720" w:hanging="480"/>
        <w:jc w:val="both"/>
        <w:rPr>
          <w:rFonts w:cs="Arial"/>
          <w:b/>
        </w:rPr>
      </w:pPr>
      <w:r>
        <w:rPr>
          <w:rFonts w:cs="Arial"/>
        </w:rPr>
        <w:t>40</w:t>
      </w:r>
      <w:r w:rsidR="00C601A2" w:rsidRPr="00885ED6">
        <w:rPr>
          <w:rFonts w:cs="Arial"/>
        </w:rPr>
        <w:t>.</w:t>
      </w:r>
      <w:r w:rsidR="00C601A2" w:rsidRPr="00885ED6">
        <w:rPr>
          <w:rFonts w:cs="Arial"/>
          <w:b/>
        </w:rPr>
        <w:tab/>
      </w:r>
      <w:r w:rsidR="002246E1" w:rsidRPr="00885ED6">
        <w:rPr>
          <w:rFonts w:cs="Arial"/>
          <w:b/>
        </w:rPr>
        <w:t>Workplace Violence Event</w:t>
      </w:r>
      <w:r w:rsidR="002246E1" w:rsidRPr="00885ED6">
        <w:rPr>
          <w:rFonts w:cs="Arial"/>
        </w:rPr>
        <w:t xml:space="preserve"> means the intentional act or threat of physical harm or deadly force solely within an </w:t>
      </w:r>
      <w:r w:rsidR="002246E1" w:rsidRPr="00885ED6">
        <w:rPr>
          <w:rFonts w:cs="Arial"/>
          <w:b/>
        </w:rPr>
        <w:t xml:space="preserve">Insured </w:t>
      </w:r>
      <w:r w:rsidR="00CC3B30">
        <w:rPr>
          <w:rFonts w:cs="Arial"/>
          <w:b/>
        </w:rPr>
        <w:t>Location</w:t>
      </w:r>
      <w:r w:rsidR="002246E1" w:rsidRPr="00026F93">
        <w:rPr>
          <w:rFonts w:cs="Arial"/>
        </w:rPr>
        <w:t xml:space="preserve"> </w:t>
      </w:r>
      <w:r w:rsidR="002246E1" w:rsidRPr="00885ED6">
        <w:rPr>
          <w:rFonts w:cs="Arial"/>
        </w:rPr>
        <w:t xml:space="preserve">owned or operated by the </w:t>
      </w:r>
      <w:r w:rsidR="002246E1" w:rsidRPr="00885ED6">
        <w:rPr>
          <w:rFonts w:cs="Arial"/>
          <w:b/>
        </w:rPr>
        <w:t>Named Insured.</w:t>
      </w:r>
    </w:p>
    <w:p w14:paraId="67CDE9F9" w14:textId="77777777" w:rsidR="00480E8A" w:rsidRPr="00480E8A" w:rsidRDefault="001320D8" w:rsidP="005140B6">
      <w:pPr>
        <w:ind w:left="1080" w:right="720" w:hanging="480"/>
        <w:jc w:val="both"/>
        <w:rPr>
          <w:rFonts w:cs="Arial"/>
        </w:rPr>
      </w:pPr>
      <w:r>
        <w:rPr>
          <w:rFonts w:cs="Arial"/>
        </w:rPr>
        <w:t>41</w:t>
      </w:r>
      <w:r w:rsidRPr="00480E8A">
        <w:rPr>
          <w:rFonts w:cs="Arial"/>
        </w:rPr>
        <w:t>.</w:t>
      </w:r>
      <w:r>
        <w:rPr>
          <w:rFonts w:cs="Arial"/>
        </w:rPr>
        <w:tab/>
      </w:r>
      <w:r w:rsidRPr="00480E8A">
        <w:rPr>
          <w:rFonts w:cs="Arial"/>
          <w:b/>
          <w:bCs/>
        </w:rPr>
        <w:t>Crisis Consultancy and Advisory Services</w:t>
      </w:r>
      <w:r w:rsidRPr="00480E8A">
        <w:rPr>
          <w:rFonts w:cs="Arial"/>
        </w:rPr>
        <w:t xml:space="preserve"> means ad hoc discussions with the </w:t>
      </w:r>
      <w:r w:rsidRPr="00480E8A">
        <w:rPr>
          <w:rFonts w:cs="Arial"/>
          <w:b/>
          <w:bCs/>
        </w:rPr>
        <w:t>Crisis Response Consultants</w:t>
      </w:r>
      <w:r w:rsidRPr="00480E8A">
        <w:rPr>
          <w:rFonts w:cs="Arial"/>
        </w:rPr>
        <w:t xml:space="preserve"> regarding risk mitigation and minimization, including food handling, cooking methods, sanitation, cross contamination, employee hygiene, and regulatory issues and inspections.</w:t>
      </w:r>
    </w:p>
    <w:p w14:paraId="6195D2BE" w14:textId="77777777" w:rsidR="00480E8A" w:rsidRPr="00480E8A" w:rsidRDefault="001320D8" w:rsidP="005140B6">
      <w:pPr>
        <w:ind w:left="1080" w:right="720" w:hanging="480"/>
        <w:jc w:val="both"/>
        <w:rPr>
          <w:rFonts w:cs="Arial"/>
          <w:b/>
        </w:rPr>
      </w:pPr>
      <w:r>
        <w:rPr>
          <w:rFonts w:cs="Arial"/>
        </w:rPr>
        <w:t>42</w:t>
      </w:r>
      <w:r w:rsidRPr="00480E8A">
        <w:rPr>
          <w:rFonts w:cs="Arial"/>
        </w:rPr>
        <w:t>.</w:t>
      </w:r>
      <w:r w:rsidRPr="00480E8A">
        <w:rPr>
          <w:rFonts w:cs="Arial"/>
          <w:b/>
        </w:rPr>
        <w:tab/>
        <w:t xml:space="preserve">Crisis Response Hotline </w:t>
      </w:r>
      <w:r w:rsidRPr="00480E8A">
        <w:rPr>
          <w:rFonts w:cs="Arial"/>
        </w:rPr>
        <w:t xml:space="preserve">means a dedicated hotline and website managed by the </w:t>
      </w:r>
      <w:r w:rsidRPr="00480E8A">
        <w:rPr>
          <w:rFonts w:cs="Arial"/>
          <w:b/>
          <w:bCs/>
        </w:rPr>
        <w:t>Crisis Response Consultant,</w:t>
      </w:r>
      <w:r w:rsidRPr="00480E8A">
        <w:rPr>
          <w:rFonts w:cs="Arial"/>
        </w:rPr>
        <w:t xml:space="preserve"> and invoiced directly to the </w:t>
      </w:r>
      <w:r w:rsidRPr="00480E8A">
        <w:rPr>
          <w:rFonts w:cs="Arial"/>
          <w:b/>
          <w:bCs/>
        </w:rPr>
        <w:t>Insurers,</w:t>
      </w:r>
      <w:r w:rsidRPr="00480E8A">
        <w:rPr>
          <w:rFonts w:cs="Arial"/>
        </w:rPr>
        <w:t xml:space="preserve"> at the request of the </w:t>
      </w:r>
      <w:r w:rsidRPr="00480E8A">
        <w:rPr>
          <w:rFonts w:cs="Arial"/>
          <w:b/>
          <w:bCs/>
        </w:rPr>
        <w:t>Named Insured</w:t>
      </w:r>
      <w:r w:rsidRPr="00480E8A">
        <w:rPr>
          <w:rFonts w:cs="Arial"/>
        </w:rPr>
        <w:t xml:space="preserve"> to provide assistance to customers affected by an </w:t>
      </w:r>
      <w:r w:rsidRPr="00480E8A">
        <w:rPr>
          <w:rFonts w:cs="Arial"/>
          <w:b/>
          <w:bCs/>
        </w:rPr>
        <w:t>Insured Event</w:t>
      </w:r>
      <w:r w:rsidRPr="00480E8A">
        <w:rPr>
          <w:rFonts w:cs="Arial"/>
          <w:b/>
        </w:rPr>
        <w:t>.</w:t>
      </w:r>
    </w:p>
    <w:p w14:paraId="4BC2A255" w14:textId="77777777" w:rsidR="002246E1" w:rsidRPr="00885ED6" w:rsidRDefault="001320D8" w:rsidP="005E15BD">
      <w:pPr>
        <w:ind w:left="720" w:right="720"/>
        <w:jc w:val="both"/>
        <w:rPr>
          <w:rFonts w:cs="Arial"/>
        </w:rPr>
      </w:pPr>
      <w:r w:rsidRPr="00885ED6">
        <w:rPr>
          <w:rFonts w:cs="Arial"/>
        </w:rPr>
        <w:t>SECTION III</w:t>
      </w:r>
      <w:r w:rsidR="00C94AFB">
        <w:rPr>
          <w:rFonts w:cs="Arial"/>
        </w:rPr>
        <w:t>—</w:t>
      </w:r>
      <w:r w:rsidRPr="00885ED6">
        <w:rPr>
          <w:rFonts w:cs="Arial"/>
        </w:rPr>
        <w:t>EXCLUSIONS</w:t>
      </w:r>
    </w:p>
    <w:p w14:paraId="04DA7285" w14:textId="77777777" w:rsidR="002246E1" w:rsidRPr="00885ED6" w:rsidRDefault="001320D8" w:rsidP="005E15BD">
      <w:pPr>
        <w:ind w:left="720" w:right="720"/>
        <w:jc w:val="both"/>
        <w:rPr>
          <w:rFonts w:cs="Arial"/>
        </w:rPr>
      </w:pPr>
      <w:r w:rsidRPr="00885ED6">
        <w:rPr>
          <w:rFonts w:cs="Arial"/>
        </w:rPr>
        <w:t xml:space="preserve">The </w:t>
      </w:r>
      <w:r w:rsidR="0087238C" w:rsidRPr="0087238C">
        <w:rPr>
          <w:rFonts w:cs="Arial"/>
          <w:b/>
          <w:bCs/>
        </w:rPr>
        <w:t>Insurers</w:t>
      </w:r>
      <w:r w:rsidRPr="00885ED6">
        <w:rPr>
          <w:rFonts w:cs="Arial"/>
        </w:rPr>
        <w:t xml:space="preserve"> will not pay </w:t>
      </w:r>
      <w:r w:rsidRPr="00885ED6">
        <w:rPr>
          <w:rFonts w:cs="Arial"/>
          <w:b/>
        </w:rPr>
        <w:t>Insured Losses</w:t>
      </w:r>
      <w:r w:rsidRPr="00026F93">
        <w:rPr>
          <w:rFonts w:cs="Arial"/>
        </w:rPr>
        <w:t xml:space="preserve"> </w:t>
      </w:r>
      <w:r w:rsidRPr="00885ED6">
        <w:rPr>
          <w:rFonts w:cs="Arial"/>
        </w:rPr>
        <w:t>directly or indirectly caused by, arising out of or resulting from:</w:t>
      </w:r>
    </w:p>
    <w:p w14:paraId="4B681169" w14:textId="77777777" w:rsidR="0007745A" w:rsidRPr="00885ED6" w:rsidRDefault="001320D8" w:rsidP="005E15BD">
      <w:pPr>
        <w:ind w:left="720" w:right="720"/>
        <w:jc w:val="both"/>
        <w:rPr>
          <w:rFonts w:cs="Arial"/>
        </w:rPr>
      </w:pPr>
      <w:r w:rsidRPr="00885ED6">
        <w:rPr>
          <w:rFonts w:cs="Arial"/>
        </w:rPr>
        <w:t>1.</w:t>
      </w:r>
      <w:r w:rsidRPr="00885ED6">
        <w:rPr>
          <w:rFonts w:cs="Arial"/>
          <w:b/>
        </w:rPr>
        <w:tab/>
      </w:r>
      <w:r w:rsidR="002246E1" w:rsidRPr="00885ED6">
        <w:rPr>
          <w:rFonts w:cs="Arial"/>
        </w:rPr>
        <w:t>Asbestos</w:t>
      </w:r>
    </w:p>
    <w:p w14:paraId="7270D2B7" w14:textId="77777777" w:rsidR="00C94AFB" w:rsidRDefault="001320D8" w:rsidP="005E15BD">
      <w:pPr>
        <w:ind w:left="1080" w:right="720"/>
        <w:jc w:val="both"/>
        <w:rPr>
          <w:rFonts w:cs="Arial"/>
        </w:rPr>
      </w:pPr>
      <w:r w:rsidRPr="00885ED6">
        <w:rPr>
          <w:rFonts w:cs="Arial"/>
        </w:rPr>
        <w:t>T</w:t>
      </w:r>
      <w:r w:rsidR="002246E1" w:rsidRPr="00885ED6">
        <w:rPr>
          <w:rFonts w:cs="Arial"/>
        </w:rPr>
        <w:t>he use of or exposure to asbestos or material or products containing asbestos.</w:t>
      </w:r>
    </w:p>
    <w:p w14:paraId="6D50B40F" w14:textId="77777777" w:rsidR="009F3546" w:rsidRPr="00885ED6" w:rsidRDefault="001320D8" w:rsidP="005E15BD">
      <w:pPr>
        <w:ind w:left="1080" w:right="720"/>
        <w:jc w:val="both"/>
        <w:rPr>
          <w:rFonts w:cs="Arial"/>
        </w:rPr>
      </w:pPr>
      <w:r w:rsidRPr="00885ED6">
        <w:rPr>
          <w:rFonts w:cs="Arial"/>
        </w:rPr>
        <w:t xml:space="preserve">This exclusion does not apply to </w:t>
      </w:r>
      <w:r w:rsidRPr="00885ED6">
        <w:rPr>
          <w:rFonts w:cs="Arial"/>
          <w:b/>
        </w:rPr>
        <w:t xml:space="preserve">Malicious </w:t>
      </w:r>
      <w:r w:rsidRPr="00885ED6">
        <w:rPr>
          <w:rFonts w:cs="Arial"/>
          <w:b/>
        </w:rPr>
        <w:t>Product Tampering</w:t>
      </w:r>
      <w:r w:rsidRPr="00026F93">
        <w:rPr>
          <w:rFonts w:cs="Arial"/>
        </w:rPr>
        <w:t xml:space="preserve"> </w:t>
      </w:r>
      <w:r w:rsidRPr="00885ED6">
        <w:rPr>
          <w:rFonts w:cs="Arial"/>
        </w:rPr>
        <w:t xml:space="preserve">or </w:t>
      </w:r>
      <w:r w:rsidRPr="00885ED6">
        <w:rPr>
          <w:rFonts w:cs="Arial"/>
          <w:b/>
        </w:rPr>
        <w:t>Extortion</w:t>
      </w:r>
      <w:r w:rsidRPr="00885ED6">
        <w:rPr>
          <w:rFonts w:cs="Arial"/>
        </w:rPr>
        <w:t xml:space="preserve"> </w:t>
      </w:r>
      <w:r w:rsidRPr="00885ED6">
        <w:rPr>
          <w:rFonts w:cs="Arial"/>
          <w:b/>
        </w:rPr>
        <w:t>Demand.</w:t>
      </w:r>
    </w:p>
    <w:p w14:paraId="4C188DC6" w14:textId="77777777" w:rsidR="0007745A" w:rsidRPr="00885ED6" w:rsidRDefault="001320D8" w:rsidP="005E15BD">
      <w:pPr>
        <w:ind w:left="720" w:right="720"/>
        <w:jc w:val="both"/>
        <w:rPr>
          <w:rFonts w:cs="Arial"/>
        </w:rPr>
      </w:pPr>
      <w:r>
        <w:rPr>
          <w:rFonts w:cs="Arial"/>
        </w:rPr>
        <w:t>2</w:t>
      </w:r>
      <w:r w:rsidRPr="00885ED6">
        <w:rPr>
          <w:rFonts w:cs="Arial"/>
        </w:rPr>
        <w:t>.</w:t>
      </w:r>
      <w:r w:rsidRPr="00885ED6">
        <w:rPr>
          <w:rFonts w:cs="Arial"/>
          <w:b/>
        </w:rPr>
        <w:tab/>
      </w:r>
      <w:r w:rsidR="002246E1" w:rsidRPr="00885ED6">
        <w:rPr>
          <w:rFonts w:cs="Arial"/>
        </w:rPr>
        <w:t>Cross Liabilities</w:t>
      </w:r>
    </w:p>
    <w:p w14:paraId="6503B52D" w14:textId="77777777" w:rsidR="002246E1" w:rsidRPr="00885ED6" w:rsidRDefault="001320D8" w:rsidP="005E15BD">
      <w:pPr>
        <w:ind w:left="1080" w:right="720"/>
        <w:jc w:val="both"/>
        <w:rPr>
          <w:rFonts w:cs="Arial"/>
        </w:rPr>
      </w:pPr>
      <w:r w:rsidRPr="00885ED6">
        <w:rPr>
          <w:rFonts w:cs="Arial"/>
        </w:rPr>
        <w:t xml:space="preserve">Any recovery, or attempted recovery, of </w:t>
      </w:r>
      <w:r w:rsidRPr="00885ED6">
        <w:rPr>
          <w:rFonts w:cs="Arial"/>
          <w:b/>
        </w:rPr>
        <w:t>Insured Losses</w:t>
      </w:r>
      <w:r w:rsidRPr="00885ED6">
        <w:rPr>
          <w:rFonts w:cs="Arial"/>
        </w:rPr>
        <w:t xml:space="preserve"> incurred by one </w:t>
      </w:r>
      <w:r w:rsidRPr="00885ED6">
        <w:rPr>
          <w:rFonts w:cs="Arial"/>
          <w:b/>
        </w:rPr>
        <w:t>Named Insured</w:t>
      </w:r>
      <w:r w:rsidRPr="00885ED6">
        <w:rPr>
          <w:rFonts w:cs="Arial"/>
        </w:rPr>
        <w:t xml:space="preserve"> from another </w:t>
      </w:r>
      <w:r w:rsidRPr="00885ED6">
        <w:rPr>
          <w:rFonts w:cs="Arial"/>
          <w:b/>
        </w:rPr>
        <w:t>Named Insured.</w:t>
      </w:r>
    </w:p>
    <w:p w14:paraId="5A4A6DCA" w14:textId="77777777" w:rsidR="00CC66C3" w:rsidRPr="00885ED6" w:rsidRDefault="001320D8" w:rsidP="005E15BD">
      <w:pPr>
        <w:ind w:left="720" w:right="720"/>
        <w:jc w:val="both"/>
        <w:rPr>
          <w:rFonts w:cs="Arial"/>
        </w:rPr>
      </w:pPr>
      <w:r>
        <w:rPr>
          <w:rFonts w:cs="Arial"/>
        </w:rPr>
        <w:t>3</w:t>
      </w:r>
      <w:r w:rsidRPr="00885ED6">
        <w:rPr>
          <w:rFonts w:cs="Arial"/>
        </w:rPr>
        <w:t>.</w:t>
      </w:r>
      <w:r w:rsidRPr="00885ED6">
        <w:rPr>
          <w:rFonts w:cs="Arial"/>
          <w:b/>
        </w:rPr>
        <w:tab/>
      </w:r>
      <w:r w:rsidR="002246E1" w:rsidRPr="00885ED6">
        <w:rPr>
          <w:rFonts w:cs="Arial"/>
        </w:rPr>
        <w:t>Design</w:t>
      </w:r>
    </w:p>
    <w:p w14:paraId="7462D48B" w14:textId="77777777" w:rsidR="009F3546" w:rsidRPr="00885ED6" w:rsidRDefault="001320D8" w:rsidP="005E15BD">
      <w:pPr>
        <w:ind w:left="1080" w:right="720"/>
        <w:jc w:val="both"/>
        <w:rPr>
          <w:rFonts w:cs="Arial"/>
        </w:rPr>
      </w:pPr>
      <w:r w:rsidRPr="00885ED6">
        <w:rPr>
          <w:rFonts w:cs="Arial"/>
        </w:rPr>
        <w:t>R</w:t>
      </w:r>
      <w:r w:rsidR="002246E1" w:rsidRPr="00885ED6">
        <w:rPr>
          <w:rFonts w:cs="Arial"/>
        </w:rPr>
        <w:t xml:space="preserve">edesigning, designing, product development, engineering or reengineering expenses of any </w:t>
      </w:r>
      <w:r w:rsidR="002246E1" w:rsidRPr="00885ED6">
        <w:rPr>
          <w:rFonts w:cs="Arial"/>
          <w:b/>
        </w:rPr>
        <w:t>Insured Product(s).</w:t>
      </w:r>
    </w:p>
    <w:p w14:paraId="0E80C37F" w14:textId="77777777" w:rsidR="0007745A" w:rsidRPr="00885ED6" w:rsidRDefault="001320D8" w:rsidP="005E15BD">
      <w:pPr>
        <w:ind w:left="720" w:right="720"/>
        <w:jc w:val="both"/>
        <w:rPr>
          <w:rFonts w:cs="Arial"/>
        </w:rPr>
      </w:pPr>
      <w:r>
        <w:rPr>
          <w:rFonts w:cs="Arial"/>
        </w:rPr>
        <w:t>4</w:t>
      </w:r>
      <w:r w:rsidRPr="00885ED6">
        <w:rPr>
          <w:rFonts w:cs="Arial"/>
        </w:rPr>
        <w:t>.</w:t>
      </w:r>
      <w:r w:rsidRPr="00885ED6">
        <w:rPr>
          <w:rFonts w:cs="Arial"/>
          <w:b/>
        </w:rPr>
        <w:tab/>
      </w:r>
      <w:r w:rsidR="002246E1" w:rsidRPr="00885ED6">
        <w:rPr>
          <w:rFonts w:cs="Arial"/>
        </w:rPr>
        <w:t>Deterioration, Decomposition or Transformation</w:t>
      </w:r>
    </w:p>
    <w:p w14:paraId="7CD8A14C" w14:textId="77777777" w:rsidR="00CC66C3" w:rsidRPr="00885ED6" w:rsidRDefault="001320D8" w:rsidP="00A32A09">
      <w:pPr>
        <w:suppressAutoHyphens/>
        <w:ind w:left="1080" w:right="720"/>
        <w:jc w:val="both"/>
        <w:rPr>
          <w:rFonts w:cs="Arial"/>
        </w:rPr>
      </w:pPr>
      <w:r w:rsidRPr="00885ED6">
        <w:rPr>
          <w:rFonts w:cs="Arial"/>
        </w:rPr>
        <w:t>A</w:t>
      </w:r>
      <w:r w:rsidR="002246E1" w:rsidRPr="00885ED6">
        <w:rPr>
          <w:rFonts w:cs="Arial"/>
        </w:rPr>
        <w:t xml:space="preserve">ny deterioration, decomposition or transformation of the chemical structure of any </w:t>
      </w:r>
      <w:r w:rsidR="002246E1" w:rsidRPr="00885ED6">
        <w:rPr>
          <w:rFonts w:cs="Arial"/>
          <w:b/>
        </w:rPr>
        <w:t>Insured Product(s),</w:t>
      </w:r>
      <w:r w:rsidR="002246E1" w:rsidRPr="00885ED6">
        <w:rPr>
          <w:rFonts w:cs="Arial"/>
        </w:rPr>
        <w:t xml:space="preserve"> including</w:t>
      </w:r>
      <w:r w:rsidR="00602A83">
        <w:rPr>
          <w:rFonts w:cs="Arial"/>
        </w:rPr>
        <w:t>,</w:t>
      </w:r>
      <w:r w:rsidR="002246E1" w:rsidRPr="00885ED6">
        <w:rPr>
          <w:rFonts w:cs="Arial"/>
        </w:rPr>
        <w:t xml:space="preserve"> but not limited to any combination or interaction among ingredients, components or packaging.</w:t>
      </w:r>
    </w:p>
    <w:p w14:paraId="1DB0C95D" w14:textId="77777777" w:rsidR="002246E1" w:rsidRPr="00885ED6" w:rsidRDefault="001320D8" w:rsidP="005E15BD">
      <w:pPr>
        <w:ind w:left="1080" w:right="720"/>
        <w:jc w:val="both"/>
        <w:rPr>
          <w:rFonts w:cs="Arial"/>
        </w:rPr>
      </w:pPr>
      <w:r w:rsidRPr="00885ED6">
        <w:rPr>
          <w:rFonts w:cs="Arial"/>
        </w:rPr>
        <w:t xml:space="preserve">However, this Exclusion does not apply if the deterioration, decomposition or transformation is itself a direct result of an </w:t>
      </w:r>
      <w:r w:rsidRPr="00885ED6">
        <w:rPr>
          <w:rFonts w:cs="Arial"/>
          <w:b/>
        </w:rPr>
        <w:t>Insured Event.</w:t>
      </w:r>
    </w:p>
    <w:p w14:paraId="2229A5DE" w14:textId="77777777" w:rsidR="0007745A" w:rsidRPr="00885ED6" w:rsidRDefault="001320D8" w:rsidP="005E15BD">
      <w:pPr>
        <w:ind w:left="720" w:right="720"/>
        <w:jc w:val="both"/>
        <w:rPr>
          <w:rFonts w:cs="Arial"/>
        </w:rPr>
      </w:pPr>
      <w:r>
        <w:rPr>
          <w:rFonts w:cs="Arial"/>
        </w:rPr>
        <w:t>5</w:t>
      </w:r>
      <w:r w:rsidRPr="00885ED6">
        <w:rPr>
          <w:rFonts w:cs="Arial"/>
        </w:rPr>
        <w:t>.</w:t>
      </w:r>
      <w:r w:rsidRPr="00885ED6">
        <w:rPr>
          <w:rFonts w:cs="Arial"/>
          <w:b/>
        </w:rPr>
        <w:tab/>
      </w:r>
      <w:r w:rsidR="002246E1" w:rsidRPr="00885ED6">
        <w:rPr>
          <w:rFonts w:cs="Arial"/>
        </w:rPr>
        <w:t>External Changes</w:t>
      </w:r>
    </w:p>
    <w:p w14:paraId="32CCE827" w14:textId="77777777" w:rsidR="001D0403" w:rsidRDefault="001320D8" w:rsidP="005E15BD">
      <w:pPr>
        <w:ind w:left="1440" w:right="720" w:hanging="360"/>
        <w:jc w:val="both"/>
        <w:rPr>
          <w:rFonts w:cs="Arial"/>
        </w:rPr>
      </w:pPr>
      <w:r>
        <w:rPr>
          <w:rFonts w:cs="Arial"/>
        </w:rPr>
        <w:t>a.</w:t>
      </w:r>
      <w:r w:rsidR="00922CBB">
        <w:rPr>
          <w:rFonts w:cs="Arial"/>
        </w:rPr>
        <w:tab/>
      </w:r>
      <w:r w:rsidR="0007745A" w:rsidRPr="00885ED6">
        <w:rPr>
          <w:rFonts w:cs="Arial"/>
        </w:rPr>
        <w:t>A</w:t>
      </w:r>
      <w:r w:rsidR="002246E1" w:rsidRPr="00885ED6">
        <w:rPr>
          <w:rFonts w:cs="Arial"/>
        </w:rPr>
        <w:t>ny change in governmental regulations or public perceptions with respect to the safety of</w:t>
      </w:r>
      <w:r>
        <w:rPr>
          <w:rFonts w:cs="Arial"/>
        </w:rPr>
        <w:t>:</w:t>
      </w:r>
    </w:p>
    <w:p w14:paraId="79F2E3FA" w14:textId="77777777" w:rsidR="001D0403" w:rsidRPr="001D0403" w:rsidRDefault="001320D8" w:rsidP="005E15BD">
      <w:pPr>
        <w:pStyle w:val="ListParagraph"/>
        <w:numPr>
          <w:ilvl w:val="0"/>
          <w:numId w:val="26"/>
        </w:numPr>
        <w:spacing w:after="140" w:line="260" w:lineRule="exact"/>
        <w:ind w:right="720"/>
        <w:contextualSpacing w:val="0"/>
        <w:rPr>
          <w:rFonts w:cs="Arial"/>
          <w:b/>
          <w:bCs/>
        </w:rPr>
      </w:pPr>
      <w:r w:rsidRPr="00922CBB">
        <w:rPr>
          <w:rFonts w:cs="Arial"/>
        </w:rPr>
        <w:t xml:space="preserve">Dining at an </w:t>
      </w:r>
      <w:r w:rsidRPr="001D0403">
        <w:rPr>
          <w:rFonts w:cs="Arial"/>
          <w:b/>
        </w:rPr>
        <w:t>Insured</w:t>
      </w:r>
      <w:r w:rsidRPr="001D0403">
        <w:rPr>
          <w:rFonts w:cs="Arial"/>
        </w:rPr>
        <w:t xml:space="preserve"> </w:t>
      </w:r>
      <w:r w:rsidR="00CC3B30" w:rsidRPr="001D0403">
        <w:rPr>
          <w:rFonts w:cs="Arial"/>
          <w:b/>
          <w:bCs/>
        </w:rPr>
        <w:t>Location</w:t>
      </w:r>
      <w:r w:rsidRPr="001D0403">
        <w:rPr>
          <w:rFonts w:cs="Arial"/>
          <w:b/>
          <w:bCs/>
        </w:rPr>
        <w:t>;</w:t>
      </w:r>
    </w:p>
    <w:p w14:paraId="7620D66B" w14:textId="77777777" w:rsidR="001D0403" w:rsidRPr="001D0403" w:rsidRDefault="001320D8" w:rsidP="005E15BD">
      <w:pPr>
        <w:pStyle w:val="ListParagraph"/>
        <w:numPr>
          <w:ilvl w:val="0"/>
          <w:numId w:val="26"/>
        </w:numPr>
        <w:spacing w:after="140" w:line="260" w:lineRule="exact"/>
        <w:ind w:right="720"/>
        <w:contextualSpacing w:val="0"/>
        <w:rPr>
          <w:rFonts w:cs="Arial"/>
        </w:rPr>
      </w:pPr>
      <w:r>
        <w:rPr>
          <w:rFonts w:cs="Arial"/>
        </w:rPr>
        <w:t>A</w:t>
      </w:r>
      <w:r w:rsidRPr="001D0403">
        <w:rPr>
          <w:rFonts w:cs="Arial"/>
        </w:rPr>
        <w:t xml:space="preserve">ny </w:t>
      </w:r>
      <w:r w:rsidRPr="001D0403">
        <w:rPr>
          <w:rFonts w:cs="Arial"/>
          <w:b/>
        </w:rPr>
        <w:t>Insured Product(s)</w:t>
      </w:r>
      <w:r>
        <w:rPr>
          <w:rFonts w:cs="Arial"/>
          <w:b/>
        </w:rPr>
        <w:t>; or</w:t>
      </w:r>
    </w:p>
    <w:p w14:paraId="64CEB696" w14:textId="77777777" w:rsidR="005E15BD" w:rsidRDefault="001320D8" w:rsidP="005E15BD">
      <w:pPr>
        <w:pStyle w:val="ListParagraph"/>
        <w:numPr>
          <w:ilvl w:val="0"/>
          <w:numId w:val="26"/>
        </w:numPr>
        <w:spacing w:after="140" w:line="260" w:lineRule="exact"/>
        <w:ind w:right="720"/>
        <w:contextualSpacing w:val="0"/>
        <w:rPr>
          <w:rFonts w:cs="Arial"/>
        </w:rPr>
      </w:pPr>
      <w:r>
        <w:rPr>
          <w:rFonts w:cs="Arial"/>
        </w:rPr>
        <w:t>A</w:t>
      </w:r>
      <w:r w:rsidR="001F0063" w:rsidRPr="001D0403">
        <w:rPr>
          <w:rFonts w:cs="Arial"/>
        </w:rPr>
        <w:t xml:space="preserve">ny of its ingredients, </w:t>
      </w:r>
      <w:r w:rsidR="001F0063">
        <w:rPr>
          <w:rFonts w:cs="Arial"/>
        </w:rPr>
        <w:t>or</w:t>
      </w:r>
    </w:p>
    <w:p w14:paraId="693F9219" w14:textId="77777777" w:rsidR="008C237C" w:rsidRDefault="001320D8" w:rsidP="005E15BD">
      <w:pPr>
        <w:pStyle w:val="ListParagraph"/>
        <w:numPr>
          <w:ilvl w:val="0"/>
          <w:numId w:val="27"/>
        </w:numPr>
        <w:spacing w:after="140" w:line="260" w:lineRule="exact"/>
        <w:ind w:right="720"/>
        <w:contextualSpacing w:val="0"/>
        <w:rPr>
          <w:rFonts w:cs="Arial"/>
        </w:rPr>
      </w:pPr>
      <w:r>
        <w:rPr>
          <w:rFonts w:cs="Arial"/>
        </w:rPr>
        <w:t>Any change in;</w:t>
      </w:r>
    </w:p>
    <w:p w14:paraId="46D4C1B7" w14:textId="77777777" w:rsidR="008C237C" w:rsidRDefault="001320D8" w:rsidP="005E15BD">
      <w:pPr>
        <w:pStyle w:val="ListParagraph"/>
        <w:numPr>
          <w:ilvl w:val="0"/>
          <w:numId w:val="28"/>
        </w:numPr>
        <w:spacing w:after="140" w:line="260" w:lineRule="exact"/>
        <w:ind w:right="720"/>
        <w:contextualSpacing w:val="0"/>
        <w:rPr>
          <w:rFonts w:cs="Arial"/>
        </w:rPr>
      </w:pPr>
      <w:r>
        <w:rPr>
          <w:rFonts w:cs="Arial"/>
        </w:rPr>
        <w:t>C</w:t>
      </w:r>
      <w:r w:rsidRPr="008C237C">
        <w:rPr>
          <w:rFonts w:cs="Arial"/>
        </w:rPr>
        <w:t>onsumer tastes</w:t>
      </w:r>
      <w:r>
        <w:rPr>
          <w:rFonts w:cs="Arial"/>
        </w:rPr>
        <w:t>;</w:t>
      </w:r>
    </w:p>
    <w:p w14:paraId="6B187440" w14:textId="77777777" w:rsidR="008C237C" w:rsidRDefault="001320D8" w:rsidP="005E15BD">
      <w:pPr>
        <w:pStyle w:val="ListParagraph"/>
        <w:numPr>
          <w:ilvl w:val="0"/>
          <w:numId w:val="28"/>
        </w:numPr>
        <w:spacing w:after="140" w:line="260" w:lineRule="exact"/>
        <w:ind w:right="720"/>
        <w:contextualSpacing w:val="0"/>
        <w:rPr>
          <w:rFonts w:cs="Arial"/>
        </w:rPr>
      </w:pPr>
      <w:r>
        <w:rPr>
          <w:rFonts w:cs="Arial"/>
        </w:rPr>
        <w:t>E</w:t>
      </w:r>
      <w:r w:rsidRPr="008C237C">
        <w:rPr>
          <w:rFonts w:cs="Arial"/>
        </w:rPr>
        <w:t xml:space="preserve">conomic </w:t>
      </w:r>
      <w:r w:rsidRPr="008C237C">
        <w:rPr>
          <w:rFonts w:cs="Arial"/>
        </w:rPr>
        <w:t>conditions</w:t>
      </w:r>
      <w:r>
        <w:rPr>
          <w:rFonts w:cs="Arial"/>
        </w:rPr>
        <w:t>;</w:t>
      </w:r>
    </w:p>
    <w:p w14:paraId="2430B53C" w14:textId="77777777" w:rsidR="008C237C" w:rsidRDefault="001320D8" w:rsidP="005E15BD">
      <w:pPr>
        <w:pStyle w:val="ListParagraph"/>
        <w:numPr>
          <w:ilvl w:val="0"/>
          <w:numId w:val="28"/>
        </w:numPr>
        <w:spacing w:after="140" w:line="260" w:lineRule="exact"/>
        <w:ind w:right="720"/>
        <w:contextualSpacing w:val="0"/>
        <w:rPr>
          <w:rFonts w:cs="Arial"/>
        </w:rPr>
      </w:pPr>
      <w:r>
        <w:rPr>
          <w:rFonts w:cs="Arial"/>
        </w:rPr>
        <w:t>S</w:t>
      </w:r>
      <w:r w:rsidRPr="008C237C">
        <w:rPr>
          <w:rFonts w:cs="Arial"/>
        </w:rPr>
        <w:t>easonal sales variations</w:t>
      </w:r>
      <w:r>
        <w:rPr>
          <w:rFonts w:cs="Arial"/>
        </w:rPr>
        <w:t>;</w:t>
      </w:r>
      <w:r w:rsidRPr="008C237C">
        <w:rPr>
          <w:rFonts w:cs="Arial"/>
        </w:rPr>
        <w:t xml:space="preserve"> or</w:t>
      </w:r>
    </w:p>
    <w:p w14:paraId="7BA58D8B" w14:textId="77777777" w:rsidR="008C237C" w:rsidRDefault="001320D8" w:rsidP="005E15BD">
      <w:pPr>
        <w:pStyle w:val="ListParagraph"/>
        <w:numPr>
          <w:ilvl w:val="0"/>
          <w:numId w:val="28"/>
        </w:numPr>
        <w:spacing w:after="140" w:line="260" w:lineRule="exact"/>
        <w:ind w:right="720"/>
        <w:contextualSpacing w:val="0"/>
        <w:rPr>
          <w:rFonts w:cs="Arial"/>
        </w:rPr>
      </w:pPr>
      <w:r>
        <w:rPr>
          <w:rFonts w:cs="Arial"/>
        </w:rPr>
        <w:t>C</w:t>
      </w:r>
      <w:r w:rsidRPr="008C237C">
        <w:rPr>
          <w:rFonts w:cs="Arial"/>
        </w:rPr>
        <w:t>ompetitive environment</w:t>
      </w:r>
      <w:r>
        <w:rPr>
          <w:rFonts w:cs="Arial"/>
        </w:rPr>
        <w:t>:</w:t>
      </w:r>
    </w:p>
    <w:p w14:paraId="19340A08" w14:textId="77777777" w:rsidR="00E957CD" w:rsidRDefault="001320D8" w:rsidP="005E15BD">
      <w:pPr>
        <w:ind w:left="1440" w:right="720"/>
        <w:jc w:val="both"/>
        <w:rPr>
          <w:rFonts w:cs="Arial"/>
          <w:b/>
        </w:rPr>
      </w:pPr>
      <w:r w:rsidRPr="008C237C">
        <w:rPr>
          <w:rFonts w:cs="Arial"/>
        </w:rPr>
        <w:t xml:space="preserve">unless solely and directly attributable to an </w:t>
      </w:r>
      <w:r w:rsidRPr="008C237C">
        <w:rPr>
          <w:rFonts w:cs="Arial"/>
          <w:b/>
          <w:bCs/>
        </w:rPr>
        <w:t>Insured Event</w:t>
      </w:r>
      <w:r w:rsidRPr="008C237C">
        <w:rPr>
          <w:rFonts w:cs="Arial"/>
          <w:b/>
        </w:rPr>
        <w:t>.</w:t>
      </w:r>
    </w:p>
    <w:p w14:paraId="7C71842F" w14:textId="77777777" w:rsidR="0007745A" w:rsidRPr="00885ED6" w:rsidRDefault="001320D8" w:rsidP="005140B6">
      <w:pPr>
        <w:keepNext/>
        <w:ind w:left="1080" w:right="720" w:hanging="360"/>
        <w:jc w:val="both"/>
        <w:rPr>
          <w:rFonts w:cs="Arial"/>
        </w:rPr>
      </w:pPr>
      <w:r>
        <w:rPr>
          <w:rFonts w:cs="Arial"/>
        </w:rPr>
        <w:lastRenderedPageBreak/>
        <w:t>6</w:t>
      </w:r>
      <w:r w:rsidRPr="00885ED6">
        <w:rPr>
          <w:rFonts w:cs="Arial"/>
        </w:rPr>
        <w:t>.</w:t>
      </w:r>
      <w:r w:rsidRPr="00885ED6">
        <w:rPr>
          <w:rFonts w:cs="Arial"/>
          <w:b/>
        </w:rPr>
        <w:tab/>
      </w:r>
      <w:r w:rsidR="002246E1" w:rsidRPr="00885ED6">
        <w:rPr>
          <w:rFonts w:cs="Arial"/>
        </w:rPr>
        <w:t>Fines and penalties</w:t>
      </w:r>
    </w:p>
    <w:p w14:paraId="29E8F084" w14:textId="77777777" w:rsidR="002246E1" w:rsidRPr="00885ED6" w:rsidRDefault="001320D8" w:rsidP="005E15BD">
      <w:pPr>
        <w:ind w:left="1080" w:right="720"/>
        <w:jc w:val="both"/>
        <w:rPr>
          <w:rFonts w:cs="Arial"/>
        </w:rPr>
      </w:pPr>
      <w:r w:rsidRPr="00885ED6">
        <w:rPr>
          <w:rFonts w:cs="Arial"/>
        </w:rPr>
        <w:t xml:space="preserve">Any fines, penalties or liquidated damages incurred under contract with any third party or imposed by </w:t>
      </w:r>
      <w:r w:rsidRPr="00885ED6">
        <w:rPr>
          <w:rFonts w:cs="Arial"/>
        </w:rPr>
        <w:t>any official authority or government agency.</w:t>
      </w:r>
    </w:p>
    <w:p w14:paraId="685FD217" w14:textId="77777777" w:rsidR="0007745A" w:rsidRPr="00885ED6" w:rsidRDefault="001320D8" w:rsidP="005E15BD">
      <w:pPr>
        <w:ind w:left="1080" w:right="720" w:hanging="360"/>
        <w:jc w:val="both"/>
        <w:rPr>
          <w:rFonts w:cs="Arial"/>
        </w:rPr>
      </w:pPr>
      <w:r>
        <w:rPr>
          <w:rFonts w:cs="Arial"/>
        </w:rPr>
        <w:t>7</w:t>
      </w:r>
      <w:r w:rsidRPr="00885ED6">
        <w:rPr>
          <w:rFonts w:cs="Arial"/>
        </w:rPr>
        <w:t>.</w:t>
      </w:r>
      <w:r w:rsidRPr="00885ED6">
        <w:rPr>
          <w:rFonts w:cs="Arial"/>
          <w:b/>
        </w:rPr>
        <w:tab/>
      </w:r>
      <w:r w:rsidR="002246E1" w:rsidRPr="00885ED6">
        <w:rPr>
          <w:rFonts w:cs="Arial"/>
        </w:rPr>
        <w:t>Fraudulent or Illegal Acts</w:t>
      </w:r>
    </w:p>
    <w:p w14:paraId="3F0BA9E7" w14:textId="77777777" w:rsidR="002246E1" w:rsidRPr="00885ED6" w:rsidRDefault="001320D8" w:rsidP="00A32A09">
      <w:pPr>
        <w:suppressAutoHyphens/>
        <w:ind w:left="1080" w:right="720"/>
        <w:jc w:val="both"/>
        <w:rPr>
          <w:rFonts w:cs="Arial"/>
        </w:rPr>
      </w:pPr>
      <w:r w:rsidRPr="00885ED6">
        <w:rPr>
          <w:rFonts w:cs="Arial"/>
        </w:rPr>
        <w:t>The intentional, fraudulent, illegal, malevolent, dishonest or criminal act</w:t>
      </w:r>
      <w:r w:rsidR="00CC66C3" w:rsidRPr="00885ED6">
        <w:rPr>
          <w:rFonts w:cs="Arial"/>
        </w:rPr>
        <w:t>s</w:t>
      </w:r>
      <w:r w:rsidRPr="00885ED6">
        <w:rPr>
          <w:rFonts w:cs="Arial"/>
        </w:rPr>
        <w:t xml:space="preserve"> by any of the </w:t>
      </w:r>
      <w:r w:rsidRPr="00885ED6">
        <w:rPr>
          <w:rFonts w:cs="Arial"/>
          <w:b/>
        </w:rPr>
        <w:t>Named Insured</w:t>
      </w:r>
      <w:r w:rsidR="00C94AFB">
        <w:rPr>
          <w:rFonts w:cs="Arial"/>
          <w:b/>
        </w:rPr>
        <w:t>’</w:t>
      </w:r>
      <w:r w:rsidRPr="00026F93">
        <w:rPr>
          <w:rFonts w:cs="Arial"/>
          <w:b/>
        </w:rPr>
        <w:t>s</w:t>
      </w:r>
      <w:r w:rsidRPr="00885ED6">
        <w:rPr>
          <w:rFonts w:cs="Arial"/>
        </w:rPr>
        <w:t xml:space="preserve"> owners, members, partners, directors, officers, or trustees.</w:t>
      </w:r>
    </w:p>
    <w:p w14:paraId="3D81CBD3" w14:textId="77777777" w:rsidR="00895251" w:rsidRDefault="001320D8" w:rsidP="00C86EE6">
      <w:pPr>
        <w:ind w:left="1080" w:right="720" w:hanging="360"/>
        <w:jc w:val="both"/>
        <w:rPr>
          <w:rFonts w:cs="Arial"/>
          <w:b/>
        </w:rPr>
      </w:pPr>
      <w:r>
        <w:rPr>
          <w:rFonts w:cs="Arial"/>
        </w:rPr>
        <w:t>8</w:t>
      </w:r>
      <w:r w:rsidRPr="00885ED6">
        <w:rPr>
          <w:rFonts w:cs="Arial"/>
        </w:rPr>
        <w:t>.</w:t>
      </w:r>
      <w:r w:rsidRPr="00885ED6">
        <w:rPr>
          <w:rFonts w:cs="Arial"/>
          <w:b/>
        </w:rPr>
        <w:tab/>
      </w:r>
      <w:r w:rsidRPr="00885ED6">
        <w:rPr>
          <w:rFonts w:cs="Arial"/>
        </w:rPr>
        <w:t xml:space="preserve">Genetic Engineering or Hormone Treatment of any </w:t>
      </w:r>
      <w:r w:rsidRPr="00885ED6">
        <w:rPr>
          <w:rFonts w:cs="Arial"/>
          <w:b/>
        </w:rPr>
        <w:t>Insured Product(s).</w:t>
      </w:r>
    </w:p>
    <w:p w14:paraId="37752D60" w14:textId="77777777" w:rsidR="009F3546" w:rsidRPr="00885ED6" w:rsidRDefault="001320D8" w:rsidP="00C86EE6">
      <w:pPr>
        <w:ind w:left="1080" w:right="720" w:hanging="360"/>
        <w:jc w:val="both"/>
        <w:rPr>
          <w:rFonts w:cs="Arial"/>
        </w:rPr>
      </w:pPr>
      <w:r>
        <w:rPr>
          <w:rFonts w:cs="Arial"/>
        </w:rPr>
        <w:t>9</w:t>
      </w:r>
      <w:r w:rsidRPr="00885ED6">
        <w:rPr>
          <w:rFonts w:cs="Arial"/>
        </w:rPr>
        <w:t>.</w:t>
      </w:r>
      <w:r w:rsidRPr="00885ED6">
        <w:rPr>
          <w:rFonts w:cs="Arial"/>
          <w:b/>
        </w:rPr>
        <w:tab/>
      </w:r>
      <w:r w:rsidR="002246E1" w:rsidRPr="00885ED6">
        <w:rPr>
          <w:rFonts w:cs="Arial"/>
        </w:rPr>
        <w:t>Intentional Breach of Regulation</w:t>
      </w:r>
    </w:p>
    <w:p w14:paraId="255A9FE8" w14:textId="77777777" w:rsidR="009F3546" w:rsidRPr="00885ED6" w:rsidRDefault="001320D8" w:rsidP="005E15BD">
      <w:pPr>
        <w:ind w:left="1440" w:right="720" w:hanging="360"/>
        <w:jc w:val="both"/>
        <w:rPr>
          <w:rFonts w:cs="Arial"/>
        </w:rPr>
      </w:pPr>
      <w:r w:rsidRPr="00885ED6">
        <w:rPr>
          <w:rFonts w:cs="Arial"/>
        </w:rPr>
        <w:t>a.</w:t>
      </w:r>
      <w:r w:rsidRPr="00885ED6">
        <w:rPr>
          <w:rFonts w:cs="Arial"/>
          <w:b/>
        </w:rPr>
        <w:tab/>
      </w:r>
      <w:r w:rsidR="0007745A" w:rsidRPr="00885ED6">
        <w:rPr>
          <w:rFonts w:cs="Arial"/>
        </w:rPr>
        <w:t>A</w:t>
      </w:r>
      <w:r w:rsidR="002246E1" w:rsidRPr="00885ED6">
        <w:rPr>
          <w:rFonts w:cs="Arial"/>
        </w:rPr>
        <w:t xml:space="preserve">ny intentional breach or violation by the </w:t>
      </w:r>
      <w:r w:rsidR="002246E1" w:rsidRPr="00885ED6">
        <w:rPr>
          <w:rFonts w:cs="Arial"/>
          <w:b/>
        </w:rPr>
        <w:t>Named Insured</w:t>
      </w:r>
      <w:r w:rsidR="002246E1" w:rsidRPr="00885ED6">
        <w:rPr>
          <w:rFonts w:cs="Arial"/>
        </w:rPr>
        <w:t xml:space="preserve"> of any law or regulation in connection with the manufacture, testing, sale, storage or distribution of any </w:t>
      </w:r>
      <w:r w:rsidR="002246E1" w:rsidRPr="00885ED6">
        <w:rPr>
          <w:rFonts w:cs="Arial"/>
          <w:b/>
        </w:rPr>
        <w:t>Insured Product(s);</w:t>
      </w:r>
      <w:r w:rsidR="002246E1" w:rsidRPr="00885ED6">
        <w:rPr>
          <w:rFonts w:cs="Arial"/>
        </w:rPr>
        <w:t xml:space="preserve"> or</w:t>
      </w:r>
    </w:p>
    <w:p w14:paraId="20B54D91" w14:textId="77777777" w:rsidR="009F3546" w:rsidRPr="00885ED6" w:rsidRDefault="001320D8" w:rsidP="005E15BD">
      <w:pPr>
        <w:ind w:left="1440" w:right="720" w:hanging="360"/>
        <w:jc w:val="both"/>
        <w:rPr>
          <w:rFonts w:cs="Arial"/>
        </w:rPr>
      </w:pPr>
      <w:r w:rsidRPr="00885ED6">
        <w:rPr>
          <w:rFonts w:cs="Arial"/>
        </w:rPr>
        <w:t>b.</w:t>
      </w:r>
      <w:r w:rsidRPr="00885ED6">
        <w:rPr>
          <w:rFonts w:cs="Arial"/>
          <w:b/>
        </w:rPr>
        <w:tab/>
      </w:r>
      <w:r w:rsidR="0007745A" w:rsidRPr="00885ED6">
        <w:rPr>
          <w:rFonts w:cs="Arial"/>
        </w:rPr>
        <w:t>I</w:t>
      </w:r>
      <w:r w:rsidR="002246E1" w:rsidRPr="00885ED6">
        <w:rPr>
          <w:rFonts w:cs="Arial"/>
        </w:rPr>
        <w:t xml:space="preserve">ntentional use of materials, ingredients, or substances in any </w:t>
      </w:r>
      <w:r w:rsidR="002246E1" w:rsidRPr="00885ED6">
        <w:rPr>
          <w:rFonts w:cs="Arial"/>
          <w:b/>
        </w:rPr>
        <w:t>Insured Product(s)</w:t>
      </w:r>
      <w:r w:rsidR="002246E1" w:rsidRPr="00885ED6">
        <w:rPr>
          <w:rFonts w:cs="Arial"/>
        </w:rPr>
        <w:t xml:space="preserve"> which have been banned or declared unsafe by any government entity or regulatory body.</w:t>
      </w:r>
    </w:p>
    <w:p w14:paraId="666D75B0" w14:textId="77777777" w:rsidR="002246E1" w:rsidRPr="00885ED6" w:rsidRDefault="001320D8" w:rsidP="005E15BD">
      <w:pPr>
        <w:pStyle w:val="ListParagraph"/>
        <w:spacing w:after="140" w:line="260" w:lineRule="exact"/>
        <w:ind w:left="1080" w:right="720"/>
        <w:contextualSpacing w:val="0"/>
        <w:rPr>
          <w:rFonts w:cs="Arial"/>
        </w:rPr>
      </w:pPr>
      <w:r w:rsidRPr="00885ED6">
        <w:rPr>
          <w:rFonts w:cs="Arial"/>
        </w:rPr>
        <w:t xml:space="preserve">However, this exclusion does not apply to </w:t>
      </w:r>
      <w:r w:rsidRPr="00885ED6">
        <w:rPr>
          <w:rFonts w:cs="Arial"/>
          <w:b/>
        </w:rPr>
        <w:t>Malicious Product Tampering</w:t>
      </w:r>
      <w:r w:rsidRPr="00885ED6">
        <w:rPr>
          <w:rFonts w:cs="Arial"/>
        </w:rPr>
        <w:t xml:space="preserve"> or</w:t>
      </w:r>
      <w:r w:rsidRPr="00FF2E8B">
        <w:rPr>
          <w:rFonts w:cs="Arial"/>
          <w:bCs/>
        </w:rPr>
        <w:t xml:space="preserve"> </w:t>
      </w:r>
      <w:r w:rsidRPr="00885ED6">
        <w:rPr>
          <w:rFonts w:cs="Arial"/>
          <w:b/>
          <w:bCs/>
        </w:rPr>
        <w:t>Extortion Demand</w:t>
      </w:r>
      <w:r w:rsidRPr="00885ED6">
        <w:rPr>
          <w:rFonts w:cs="Arial"/>
          <w:b/>
        </w:rPr>
        <w:t>.</w:t>
      </w:r>
    </w:p>
    <w:p w14:paraId="1048BBC1" w14:textId="77777777" w:rsidR="002246E1" w:rsidRPr="00885ED6" w:rsidRDefault="001320D8" w:rsidP="005140B6">
      <w:pPr>
        <w:ind w:left="1080" w:right="720" w:hanging="480"/>
        <w:jc w:val="both"/>
        <w:rPr>
          <w:rFonts w:cs="Arial"/>
        </w:rPr>
      </w:pPr>
      <w:r w:rsidRPr="00885ED6">
        <w:rPr>
          <w:rFonts w:cs="Arial"/>
        </w:rPr>
        <w:t>1</w:t>
      </w:r>
      <w:r>
        <w:rPr>
          <w:rFonts w:cs="Arial"/>
        </w:rPr>
        <w:t>0</w:t>
      </w:r>
      <w:r w:rsidRPr="00885ED6">
        <w:rPr>
          <w:rFonts w:cs="Arial"/>
        </w:rPr>
        <w:t>.</w:t>
      </w:r>
      <w:r w:rsidRPr="00885ED6">
        <w:rPr>
          <w:rFonts w:cs="Arial"/>
          <w:b/>
        </w:rPr>
        <w:tab/>
      </w:r>
      <w:r w:rsidRPr="00885ED6">
        <w:rPr>
          <w:rFonts w:cs="Arial"/>
        </w:rPr>
        <w:t>Prior Knowledge</w:t>
      </w:r>
    </w:p>
    <w:p w14:paraId="51579448" w14:textId="77777777" w:rsidR="009F3546" w:rsidRPr="00885ED6" w:rsidRDefault="001320D8" w:rsidP="005E15BD">
      <w:pPr>
        <w:ind w:left="1440" w:right="720" w:hanging="360"/>
        <w:jc w:val="both"/>
        <w:rPr>
          <w:rFonts w:cs="Arial"/>
        </w:rPr>
      </w:pPr>
      <w:r w:rsidRPr="00885ED6">
        <w:rPr>
          <w:rFonts w:cs="Arial"/>
        </w:rPr>
        <w:t>a.</w:t>
      </w:r>
      <w:r w:rsidRPr="00885ED6">
        <w:rPr>
          <w:rFonts w:cs="Arial"/>
          <w:b/>
        </w:rPr>
        <w:tab/>
      </w:r>
      <w:r w:rsidR="002246E1" w:rsidRPr="00885ED6">
        <w:rPr>
          <w:rFonts w:cs="Arial"/>
        </w:rPr>
        <w:t xml:space="preserve">Any matters the </w:t>
      </w:r>
      <w:r w:rsidR="002246E1" w:rsidRPr="00885ED6">
        <w:rPr>
          <w:rFonts w:cs="Arial"/>
          <w:b/>
        </w:rPr>
        <w:t>Named Insured</w:t>
      </w:r>
      <w:r w:rsidR="002246E1" w:rsidRPr="00885ED6">
        <w:rPr>
          <w:rFonts w:cs="Arial"/>
        </w:rPr>
        <w:t xml:space="preserve"> knew of or reasonably should have known of prior to the effective date of the Period of Insurance shown in the Schedule of Coverage;</w:t>
      </w:r>
    </w:p>
    <w:p w14:paraId="27E07EB3" w14:textId="77777777" w:rsidR="002246E1" w:rsidRPr="00885ED6" w:rsidRDefault="001320D8" w:rsidP="005E15BD">
      <w:pPr>
        <w:ind w:left="1440" w:right="720" w:hanging="360"/>
        <w:jc w:val="both"/>
        <w:rPr>
          <w:rFonts w:cs="Arial"/>
        </w:rPr>
      </w:pPr>
      <w:r w:rsidRPr="00885ED6">
        <w:rPr>
          <w:rFonts w:cs="Arial"/>
        </w:rPr>
        <w:t>b.</w:t>
      </w:r>
      <w:r w:rsidRPr="00885ED6">
        <w:rPr>
          <w:rFonts w:cs="Arial"/>
          <w:b/>
        </w:rPr>
        <w:tab/>
      </w:r>
      <w:r w:rsidRPr="00885ED6">
        <w:rPr>
          <w:rFonts w:cs="Arial"/>
        </w:rPr>
        <w:t xml:space="preserve">Any matters that take place after the </w:t>
      </w:r>
      <w:r w:rsidRPr="00885ED6">
        <w:rPr>
          <w:rFonts w:cs="Arial"/>
          <w:b/>
        </w:rPr>
        <w:t>Named Insured</w:t>
      </w:r>
      <w:r w:rsidRPr="00885ED6">
        <w:rPr>
          <w:rFonts w:cs="Arial"/>
        </w:rPr>
        <w:t xml:space="preserve"> knew or reasonably should have known of a defect or deviation in the production, preparation or manufacture of </w:t>
      </w:r>
      <w:r w:rsidRPr="00885ED6">
        <w:rPr>
          <w:rFonts w:cs="Arial"/>
          <w:b/>
        </w:rPr>
        <w:t>Insured Product(s)</w:t>
      </w:r>
      <w:r w:rsidRPr="00960741">
        <w:rPr>
          <w:rFonts w:cs="Arial"/>
        </w:rPr>
        <w:t xml:space="preserve"> </w:t>
      </w:r>
      <w:r w:rsidRPr="00885ED6">
        <w:rPr>
          <w:rFonts w:cs="Arial"/>
        </w:rPr>
        <w:t xml:space="preserve">that could give rise to an </w:t>
      </w:r>
      <w:r w:rsidRPr="00885ED6">
        <w:rPr>
          <w:rFonts w:cs="Arial"/>
          <w:b/>
        </w:rPr>
        <w:t>Insured Event;</w:t>
      </w:r>
      <w:r w:rsidRPr="00885ED6">
        <w:rPr>
          <w:rFonts w:cs="Arial"/>
        </w:rPr>
        <w:t xml:space="preserve"> and the </w:t>
      </w:r>
      <w:r w:rsidRPr="00885ED6">
        <w:rPr>
          <w:rFonts w:cs="Arial"/>
          <w:b/>
        </w:rPr>
        <w:t xml:space="preserve">Named </w:t>
      </w:r>
      <w:r w:rsidRPr="00960741">
        <w:rPr>
          <w:rFonts w:cs="Arial"/>
          <w:b/>
        </w:rPr>
        <w:t>I</w:t>
      </w:r>
      <w:r w:rsidRPr="00885ED6">
        <w:rPr>
          <w:rFonts w:cs="Arial"/>
          <w:b/>
        </w:rPr>
        <w:t>nsured</w:t>
      </w:r>
      <w:r w:rsidRPr="00885ED6">
        <w:rPr>
          <w:rFonts w:cs="Arial"/>
        </w:rPr>
        <w:t xml:space="preserve"> has failed to take reasonable corrective actions;</w:t>
      </w:r>
    </w:p>
    <w:p w14:paraId="6A696C1F" w14:textId="77777777" w:rsidR="002246E1" w:rsidRPr="00885ED6" w:rsidRDefault="001320D8" w:rsidP="005E15BD">
      <w:pPr>
        <w:ind w:left="1440" w:right="720" w:hanging="360"/>
        <w:jc w:val="both"/>
        <w:rPr>
          <w:rFonts w:cs="Arial"/>
        </w:rPr>
      </w:pPr>
      <w:r w:rsidRPr="00885ED6">
        <w:rPr>
          <w:rFonts w:cs="Arial"/>
        </w:rPr>
        <w:t>c.</w:t>
      </w:r>
      <w:r w:rsidRPr="00885ED6">
        <w:rPr>
          <w:rFonts w:cs="Arial"/>
          <w:b/>
        </w:rPr>
        <w:tab/>
      </w:r>
      <w:r w:rsidRPr="00885ED6">
        <w:rPr>
          <w:rFonts w:cs="Arial"/>
        </w:rPr>
        <w:t xml:space="preserve">Any matters that have resulted in a defect or deviation in the production, preparation or manufacture of </w:t>
      </w:r>
      <w:r w:rsidRPr="00885ED6">
        <w:rPr>
          <w:rFonts w:cs="Arial"/>
          <w:b/>
        </w:rPr>
        <w:t>Insured Product(s),</w:t>
      </w:r>
      <w:r w:rsidRPr="00885ED6">
        <w:rPr>
          <w:rFonts w:cs="Arial"/>
        </w:rPr>
        <w:t xml:space="preserve"> and the </w:t>
      </w:r>
      <w:r w:rsidRPr="00885ED6">
        <w:rPr>
          <w:rFonts w:cs="Arial"/>
          <w:b/>
        </w:rPr>
        <w:t>Named Insured</w:t>
      </w:r>
      <w:r w:rsidRPr="00885ED6">
        <w:rPr>
          <w:rFonts w:cs="Arial"/>
        </w:rPr>
        <w:t xml:space="preserve"> has failed to take reasonable corrective actions; or</w:t>
      </w:r>
    </w:p>
    <w:p w14:paraId="6965CBF5" w14:textId="77777777" w:rsidR="009F3546" w:rsidRPr="00885ED6" w:rsidRDefault="001320D8" w:rsidP="005E15BD">
      <w:pPr>
        <w:ind w:left="1440" w:right="720" w:hanging="360"/>
        <w:jc w:val="both"/>
        <w:rPr>
          <w:rFonts w:cs="Arial"/>
        </w:rPr>
      </w:pPr>
      <w:r w:rsidRPr="00885ED6">
        <w:rPr>
          <w:rFonts w:cs="Arial"/>
        </w:rPr>
        <w:t>d.</w:t>
      </w:r>
      <w:r w:rsidRPr="00885ED6">
        <w:rPr>
          <w:rFonts w:cs="Arial"/>
          <w:b/>
        </w:rPr>
        <w:tab/>
      </w:r>
      <w:r w:rsidR="002246E1" w:rsidRPr="00885ED6">
        <w:rPr>
          <w:rFonts w:cs="Arial"/>
        </w:rPr>
        <w:t xml:space="preserve">Any matters that, had the </w:t>
      </w:r>
      <w:r w:rsidR="0087238C" w:rsidRPr="0087238C">
        <w:rPr>
          <w:rFonts w:cs="Arial"/>
          <w:b/>
          <w:bCs/>
        </w:rPr>
        <w:t>Insurers</w:t>
      </w:r>
      <w:r w:rsidR="002246E1" w:rsidRPr="00885ED6">
        <w:rPr>
          <w:rFonts w:cs="Arial"/>
        </w:rPr>
        <w:t xml:space="preserve"> known prior to the effective date of the Period of Insurance shown in the Schedule of Coverage</w:t>
      </w:r>
      <w:r w:rsidR="00CC66C3" w:rsidRPr="00885ED6">
        <w:rPr>
          <w:rFonts w:cs="Arial"/>
        </w:rPr>
        <w:t>:</w:t>
      </w:r>
    </w:p>
    <w:p w14:paraId="014E6906" w14:textId="77777777" w:rsidR="002246E1" w:rsidRPr="00885ED6" w:rsidRDefault="001320D8" w:rsidP="005E15BD">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Pr="00885ED6">
        <w:rPr>
          <w:rFonts w:cs="Arial"/>
        </w:rPr>
        <w:t xml:space="preserve">he </w:t>
      </w:r>
      <w:r w:rsidR="0087238C" w:rsidRPr="0087238C">
        <w:rPr>
          <w:rFonts w:cs="Arial"/>
          <w:b/>
          <w:bCs/>
        </w:rPr>
        <w:t>Insurers</w:t>
      </w:r>
      <w:r w:rsidRPr="00885ED6">
        <w:rPr>
          <w:rFonts w:cs="Arial"/>
        </w:rPr>
        <w:t xml:space="preserve"> would have declined to offer the Policy; or</w:t>
      </w:r>
    </w:p>
    <w:p w14:paraId="381FB7B0" w14:textId="77777777" w:rsidR="009F3546" w:rsidRPr="00885ED6" w:rsidRDefault="001320D8" w:rsidP="005E15BD">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002246E1" w:rsidRPr="00885ED6">
        <w:rPr>
          <w:rFonts w:cs="Arial"/>
        </w:rPr>
        <w:t xml:space="preserve">he </w:t>
      </w:r>
      <w:r w:rsidR="0087238C" w:rsidRPr="0087238C">
        <w:rPr>
          <w:rFonts w:cs="Arial"/>
          <w:b/>
          <w:bCs/>
        </w:rPr>
        <w:t>Insurers</w:t>
      </w:r>
      <w:r w:rsidR="002246E1" w:rsidRPr="00885ED6">
        <w:rPr>
          <w:rFonts w:cs="Arial"/>
        </w:rPr>
        <w:t xml:space="preserve"> would have offered substantially different premium, terms or conditions.</w:t>
      </w:r>
    </w:p>
    <w:p w14:paraId="33D6B0BC" w14:textId="77777777" w:rsidR="0007745A" w:rsidRPr="00885ED6" w:rsidRDefault="001320D8" w:rsidP="005140B6">
      <w:pPr>
        <w:ind w:left="1080" w:right="720" w:hanging="480"/>
        <w:jc w:val="both"/>
        <w:rPr>
          <w:rFonts w:cs="Arial"/>
          <w:b/>
        </w:rPr>
      </w:pPr>
      <w:r w:rsidRPr="00885ED6">
        <w:rPr>
          <w:rFonts w:cs="Arial"/>
        </w:rPr>
        <w:t>1</w:t>
      </w:r>
      <w:r>
        <w:rPr>
          <w:rFonts w:cs="Arial"/>
        </w:rPr>
        <w:t>1</w:t>
      </w:r>
      <w:r w:rsidRPr="00885ED6">
        <w:rPr>
          <w:rFonts w:cs="Arial"/>
        </w:rPr>
        <w:t>.</w:t>
      </w:r>
      <w:r w:rsidRPr="00885ED6">
        <w:rPr>
          <w:rFonts w:cs="Arial"/>
          <w:b/>
        </w:rPr>
        <w:tab/>
      </w:r>
      <w:r w:rsidR="002246E1" w:rsidRPr="00885ED6">
        <w:rPr>
          <w:rFonts w:cs="Arial"/>
        </w:rPr>
        <w:t xml:space="preserve">Liability for </w:t>
      </w:r>
      <w:r w:rsidR="002246E1" w:rsidRPr="00885ED6">
        <w:rPr>
          <w:rFonts w:cs="Arial"/>
          <w:b/>
        </w:rPr>
        <w:t>Bodily Injury</w:t>
      </w:r>
      <w:r w:rsidR="002246E1" w:rsidRPr="00960741">
        <w:rPr>
          <w:rFonts w:cs="Arial"/>
        </w:rPr>
        <w:t xml:space="preserve"> </w:t>
      </w:r>
      <w:r w:rsidR="002246E1" w:rsidRPr="00885ED6">
        <w:rPr>
          <w:rFonts w:cs="Arial"/>
        </w:rPr>
        <w:t>or</w:t>
      </w:r>
      <w:r w:rsidR="002246E1" w:rsidRPr="00960741">
        <w:rPr>
          <w:rFonts w:cs="Arial"/>
        </w:rPr>
        <w:t xml:space="preserve"> </w:t>
      </w:r>
      <w:r w:rsidR="002246E1" w:rsidRPr="00885ED6">
        <w:rPr>
          <w:rFonts w:cs="Arial"/>
          <w:b/>
        </w:rPr>
        <w:t>Property Damage</w:t>
      </w:r>
    </w:p>
    <w:p w14:paraId="4E46DA69" w14:textId="77777777" w:rsidR="009F3546" w:rsidRPr="00885ED6" w:rsidRDefault="001320D8" w:rsidP="005E15BD">
      <w:pPr>
        <w:ind w:left="1080" w:right="720"/>
        <w:jc w:val="both"/>
        <w:rPr>
          <w:rFonts w:cs="Arial"/>
        </w:rPr>
      </w:pPr>
      <w:r w:rsidRPr="00885ED6">
        <w:rPr>
          <w:rFonts w:cs="Arial"/>
        </w:rPr>
        <w:t>A</w:t>
      </w:r>
      <w:r w:rsidR="002246E1" w:rsidRPr="00885ED6">
        <w:rPr>
          <w:rFonts w:cs="Arial"/>
        </w:rPr>
        <w:t xml:space="preserve">ny compensation or damages payable to any third party with respect to </w:t>
      </w:r>
      <w:r w:rsidR="002246E1" w:rsidRPr="00885ED6">
        <w:rPr>
          <w:rFonts w:cs="Arial"/>
          <w:b/>
        </w:rPr>
        <w:t>Bodily Injury</w:t>
      </w:r>
      <w:r w:rsidR="002246E1" w:rsidRPr="00885ED6">
        <w:rPr>
          <w:rFonts w:cs="Arial"/>
        </w:rPr>
        <w:t xml:space="preserve"> or </w:t>
      </w:r>
      <w:r w:rsidR="002246E1" w:rsidRPr="00885ED6">
        <w:rPr>
          <w:rFonts w:cs="Arial"/>
          <w:b/>
        </w:rPr>
        <w:t>Property Damage</w:t>
      </w:r>
      <w:r w:rsidR="002246E1" w:rsidRPr="00885ED6">
        <w:rPr>
          <w:rFonts w:cs="Arial"/>
        </w:rPr>
        <w:t xml:space="preserve"> and any resulting economic or financial loss.</w:t>
      </w:r>
    </w:p>
    <w:p w14:paraId="0F35DE3E" w14:textId="77777777" w:rsidR="0007745A" w:rsidRPr="00885ED6" w:rsidRDefault="001320D8" w:rsidP="005140B6">
      <w:pPr>
        <w:ind w:left="1080" w:right="720" w:hanging="480"/>
        <w:jc w:val="both"/>
        <w:rPr>
          <w:rFonts w:cs="Arial"/>
        </w:rPr>
      </w:pPr>
      <w:r w:rsidRPr="00885ED6">
        <w:rPr>
          <w:rFonts w:cs="Arial"/>
        </w:rPr>
        <w:t>1</w:t>
      </w:r>
      <w:r>
        <w:rPr>
          <w:rFonts w:cs="Arial"/>
        </w:rPr>
        <w:t>2</w:t>
      </w:r>
      <w:r w:rsidRPr="00885ED6">
        <w:rPr>
          <w:rFonts w:cs="Arial"/>
        </w:rPr>
        <w:t>.</w:t>
      </w:r>
      <w:r w:rsidRPr="00885ED6">
        <w:rPr>
          <w:rFonts w:cs="Arial"/>
          <w:b/>
        </w:rPr>
        <w:tab/>
      </w:r>
      <w:r w:rsidR="002246E1" w:rsidRPr="00885ED6">
        <w:rPr>
          <w:rFonts w:cs="Arial"/>
        </w:rPr>
        <w:t>Nuclear radiation</w:t>
      </w:r>
    </w:p>
    <w:p w14:paraId="209B99D0" w14:textId="77777777" w:rsidR="005467FC" w:rsidRPr="00885ED6" w:rsidRDefault="001320D8" w:rsidP="00A32A09">
      <w:pPr>
        <w:suppressAutoHyphens/>
        <w:ind w:left="1080" w:right="720"/>
        <w:jc w:val="both"/>
        <w:rPr>
          <w:rFonts w:cs="Arial"/>
        </w:rPr>
      </w:pPr>
      <w:r w:rsidRPr="00885ED6">
        <w:rPr>
          <w:rFonts w:cs="Arial"/>
        </w:rPr>
        <w:t>A</w:t>
      </w:r>
      <w:r w:rsidR="002246E1" w:rsidRPr="00885ED6">
        <w:rPr>
          <w:rFonts w:cs="Arial"/>
        </w:rPr>
        <w:t>ny nuclear radiation or radioactive contamination unless arising out of processes or techniques approved by appropriate governmental or other applicable regulatory authority.</w:t>
      </w:r>
    </w:p>
    <w:p w14:paraId="0C687743" w14:textId="77777777" w:rsidR="009F3546" w:rsidRPr="00885ED6" w:rsidRDefault="001320D8" w:rsidP="005E15BD">
      <w:pPr>
        <w:ind w:left="1080" w:right="720"/>
        <w:jc w:val="both"/>
        <w:rPr>
          <w:rFonts w:cs="Arial"/>
        </w:rPr>
      </w:pPr>
      <w:r w:rsidRPr="00885ED6">
        <w:rPr>
          <w:rFonts w:cs="Arial"/>
        </w:rPr>
        <w:t>However, t</w:t>
      </w:r>
      <w:r w:rsidR="002246E1" w:rsidRPr="00885ED6">
        <w:rPr>
          <w:rFonts w:cs="Arial"/>
        </w:rPr>
        <w:t xml:space="preserve">his exclusion does not apply to </w:t>
      </w:r>
      <w:r w:rsidR="002246E1" w:rsidRPr="00885ED6">
        <w:rPr>
          <w:rFonts w:cs="Arial"/>
          <w:b/>
        </w:rPr>
        <w:t>Malicious Product Tampering</w:t>
      </w:r>
      <w:r w:rsidR="002246E1" w:rsidRPr="00885ED6">
        <w:rPr>
          <w:rFonts w:cs="Arial"/>
        </w:rPr>
        <w:t xml:space="preserve"> or </w:t>
      </w:r>
      <w:r w:rsidR="002246E1" w:rsidRPr="00885ED6">
        <w:rPr>
          <w:rFonts w:cs="Arial"/>
          <w:b/>
          <w:bCs/>
        </w:rPr>
        <w:t>Extortion Demand</w:t>
      </w:r>
      <w:r w:rsidR="002246E1" w:rsidRPr="00885ED6">
        <w:rPr>
          <w:rFonts w:cs="Arial"/>
          <w:b/>
        </w:rPr>
        <w:t>.</w:t>
      </w:r>
    </w:p>
    <w:p w14:paraId="1EB40FBF" w14:textId="77777777" w:rsidR="0007745A" w:rsidRPr="00885ED6" w:rsidRDefault="001320D8" w:rsidP="005140B6">
      <w:pPr>
        <w:ind w:left="1080" w:right="720" w:hanging="480"/>
        <w:jc w:val="both"/>
        <w:rPr>
          <w:rFonts w:cs="Arial"/>
        </w:rPr>
      </w:pPr>
      <w:r w:rsidRPr="00885ED6">
        <w:rPr>
          <w:rFonts w:cs="Arial"/>
        </w:rPr>
        <w:t>1</w:t>
      </w:r>
      <w:r>
        <w:rPr>
          <w:rFonts w:cs="Arial"/>
        </w:rPr>
        <w:t>3</w:t>
      </w:r>
      <w:r w:rsidRPr="00885ED6">
        <w:rPr>
          <w:rFonts w:cs="Arial"/>
        </w:rPr>
        <w:t>.</w:t>
      </w:r>
      <w:r w:rsidRPr="00885ED6">
        <w:rPr>
          <w:rFonts w:cs="Arial"/>
          <w:b/>
        </w:rPr>
        <w:tab/>
      </w:r>
      <w:r w:rsidR="002246E1" w:rsidRPr="00885ED6">
        <w:rPr>
          <w:rFonts w:cs="Arial"/>
        </w:rPr>
        <w:t>Prior Events</w:t>
      </w:r>
    </w:p>
    <w:p w14:paraId="7CCCD405" w14:textId="77777777" w:rsidR="002246E1" w:rsidRPr="00885ED6" w:rsidRDefault="001320D8" w:rsidP="005E15BD">
      <w:pPr>
        <w:ind w:left="1080" w:right="720"/>
        <w:jc w:val="both"/>
        <w:rPr>
          <w:rFonts w:cs="Arial"/>
        </w:rPr>
      </w:pPr>
      <w:r w:rsidRPr="00885ED6">
        <w:rPr>
          <w:rFonts w:cs="Arial"/>
        </w:rPr>
        <w:t xml:space="preserve">In the event the </w:t>
      </w:r>
      <w:r w:rsidRPr="00885ED6">
        <w:rPr>
          <w:rFonts w:cs="Arial"/>
          <w:b/>
        </w:rPr>
        <w:t>Named Insured</w:t>
      </w:r>
      <w:r w:rsidRPr="00885ED6">
        <w:rPr>
          <w:rFonts w:cs="Arial"/>
        </w:rPr>
        <w:t xml:space="preserve"> acquires a new legal entity, this Policy does not apply to any </w:t>
      </w:r>
      <w:r w:rsidRPr="00885ED6">
        <w:rPr>
          <w:rFonts w:cs="Arial"/>
          <w:b/>
        </w:rPr>
        <w:t>Insured Loss</w:t>
      </w:r>
      <w:r w:rsidRPr="00885ED6">
        <w:rPr>
          <w:rFonts w:cs="Arial"/>
        </w:rPr>
        <w:t xml:space="preserve"> caused by, arising out of or resulting from any </w:t>
      </w:r>
      <w:r w:rsidRPr="00885ED6">
        <w:rPr>
          <w:rFonts w:cs="Arial"/>
          <w:b/>
        </w:rPr>
        <w:t>Insured Event</w:t>
      </w:r>
      <w:r w:rsidRPr="00885ED6">
        <w:rPr>
          <w:rFonts w:cs="Arial"/>
        </w:rPr>
        <w:t xml:space="preserve"> where the cause was known or reasonably should have been known prior to the acquisition.</w:t>
      </w:r>
    </w:p>
    <w:p w14:paraId="58EEC883" w14:textId="77777777" w:rsidR="0007745A" w:rsidRPr="00885ED6" w:rsidRDefault="001320D8" w:rsidP="005140B6">
      <w:pPr>
        <w:ind w:left="1080" w:right="720" w:hanging="480"/>
        <w:jc w:val="both"/>
        <w:rPr>
          <w:rFonts w:cs="Arial"/>
        </w:rPr>
      </w:pPr>
      <w:r w:rsidRPr="00885ED6">
        <w:rPr>
          <w:rFonts w:cs="Arial"/>
        </w:rPr>
        <w:t>1</w:t>
      </w:r>
      <w:r>
        <w:rPr>
          <w:rFonts w:cs="Arial"/>
        </w:rPr>
        <w:t>4</w:t>
      </w:r>
      <w:r w:rsidRPr="00885ED6">
        <w:rPr>
          <w:rFonts w:cs="Arial"/>
        </w:rPr>
        <w:t>.</w:t>
      </w:r>
      <w:r w:rsidRPr="00885ED6">
        <w:rPr>
          <w:rFonts w:cs="Arial"/>
          <w:b/>
        </w:rPr>
        <w:tab/>
      </w:r>
      <w:r w:rsidR="002246E1" w:rsidRPr="00885ED6">
        <w:rPr>
          <w:rFonts w:cs="Arial"/>
        </w:rPr>
        <w:t>Punitive Damages</w:t>
      </w:r>
    </w:p>
    <w:p w14:paraId="5B8F3DCD" w14:textId="77777777" w:rsidR="00E957CD" w:rsidRDefault="001320D8" w:rsidP="00A32A09">
      <w:pPr>
        <w:suppressAutoHyphens/>
        <w:ind w:left="1080" w:right="720"/>
        <w:jc w:val="both"/>
        <w:rPr>
          <w:rFonts w:cs="Arial"/>
        </w:rPr>
      </w:pPr>
      <w:r w:rsidRPr="00885ED6">
        <w:rPr>
          <w:rFonts w:cs="Arial"/>
        </w:rPr>
        <w:t>A</w:t>
      </w:r>
      <w:r w:rsidR="002246E1" w:rsidRPr="00885ED6">
        <w:rPr>
          <w:rFonts w:cs="Arial"/>
        </w:rPr>
        <w:t>ny liability with respect to punitive, exemplary, aggravated damages or any additional damages resulting from the multiplication of compensatory damages or other non-compensatory damages.</w:t>
      </w:r>
    </w:p>
    <w:p w14:paraId="2142D71D" w14:textId="77777777" w:rsidR="0007745A" w:rsidRPr="00885ED6" w:rsidRDefault="001320D8" w:rsidP="005140B6">
      <w:pPr>
        <w:ind w:left="1080" w:right="720" w:hanging="480"/>
        <w:jc w:val="both"/>
        <w:rPr>
          <w:rFonts w:cs="Arial"/>
        </w:rPr>
      </w:pPr>
      <w:r w:rsidRPr="00885ED6">
        <w:rPr>
          <w:rFonts w:cs="Arial"/>
        </w:rPr>
        <w:lastRenderedPageBreak/>
        <w:t>1</w:t>
      </w:r>
      <w:r>
        <w:rPr>
          <w:rFonts w:cs="Arial"/>
        </w:rPr>
        <w:t>5</w:t>
      </w:r>
      <w:r w:rsidRPr="00885ED6">
        <w:rPr>
          <w:rFonts w:cs="Arial"/>
        </w:rPr>
        <w:t>.</w:t>
      </w:r>
      <w:r w:rsidRPr="00885ED6">
        <w:rPr>
          <w:rFonts w:cs="Arial"/>
          <w:b/>
        </w:rPr>
        <w:tab/>
      </w:r>
      <w:r w:rsidR="002246E1" w:rsidRPr="00885ED6">
        <w:rPr>
          <w:rFonts w:cs="Arial"/>
        </w:rPr>
        <w:t>Similar Products</w:t>
      </w:r>
    </w:p>
    <w:p w14:paraId="1C432DC2" w14:textId="77777777" w:rsidR="002246E1" w:rsidRPr="00885ED6" w:rsidRDefault="001320D8" w:rsidP="005E15BD">
      <w:pPr>
        <w:ind w:left="1080" w:right="720"/>
        <w:jc w:val="both"/>
        <w:rPr>
          <w:rFonts w:cs="Arial"/>
        </w:rPr>
      </w:pPr>
      <w:r w:rsidRPr="00885ED6">
        <w:rPr>
          <w:rFonts w:cs="Arial"/>
          <w:b/>
        </w:rPr>
        <w:t>Recall(s)</w:t>
      </w:r>
      <w:r w:rsidRPr="00885ED6">
        <w:rPr>
          <w:rFonts w:cs="Arial"/>
        </w:rPr>
        <w:t xml:space="preserve"> of an </w:t>
      </w:r>
      <w:r w:rsidRPr="00885ED6">
        <w:rPr>
          <w:rFonts w:cs="Arial"/>
          <w:b/>
        </w:rPr>
        <w:t>Insured Product(s)</w:t>
      </w:r>
      <w:r w:rsidRPr="00885ED6">
        <w:rPr>
          <w:rFonts w:cs="Arial"/>
        </w:rPr>
        <w:t xml:space="preserve"> exclusively due to the recall of a third-party product which is similar to an </w:t>
      </w:r>
      <w:r w:rsidRPr="00885ED6">
        <w:rPr>
          <w:rFonts w:cs="Arial"/>
          <w:b/>
        </w:rPr>
        <w:t>Insured Product(s).</w:t>
      </w:r>
    </w:p>
    <w:p w14:paraId="583F241F" w14:textId="77777777" w:rsidR="009F3546" w:rsidRPr="00885ED6" w:rsidRDefault="001320D8" w:rsidP="005140B6">
      <w:pPr>
        <w:ind w:left="1080" w:right="720" w:hanging="480"/>
        <w:jc w:val="both"/>
        <w:rPr>
          <w:rFonts w:cs="Arial"/>
        </w:rPr>
      </w:pPr>
      <w:r w:rsidRPr="00885ED6">
        <w:rPr>
          <w:rFonts w:cs="Arial"/>
        </w:rPr>
        <w:t>1</w:t>
      </w:r>
      <w:r>
        <w:rPr>
          <w:rFonts w:cs="Arial"/>
        </w:rPr>
        <w:t>6</w:t>
      </w:r>
      <w:r w:rsidRPr="00885ED6">
        <w:rPr>
          <w:rFonts w:cs="Arial"/>
        </w:rPr>
        <w:t>.</w:t>
      </w:r>
      <w:r w:rsidRPr="00885ED6">
        <w:rPr>
          <w:rFonts w:cs="Arial"/>
        </w:rPr>
        <w:tab/>
      </w:r>
      <w:r w:rsidR="002246E1" w:rsidRPr="00885ED6">
        <w:rPr>
          <w:rFonts w:cs="Arial"/>
        </w:rPr>
        <w:t>Terrorism</w:t>
      </w:r>
    </w:p>
    <w:p w14:paraId="09599F65" w14:textId="77777777" w:rsidR="002246E1" w:rsidRPr="00885ED6" w:rsidRDefault="001320D8" w:rsidP="00A32A09">
      <w:pPr>
        <w:suppressAutoHyphens/>
        <w:ind w:left="1440" w:right="720" w:hanging="360"/>
        <w:jc w:val="both"/>
        <w:rPr>
          <w:rFonts w:cs="Arial"/>
        </w:rPr>
      </w:pPr>
      <w:r w:rsidRPr="00885ED6">
        <w:rPr>
          <w:rFonts w:cs="Arial"/>
        </w:rPr>
        <w:t>a.</w:t>
      </w:r>
      <w:r w:rsidRPr="00885ED6">
        <w:rPr>
          <w:rFonts w:cs="Arial"/>
          <w:b/>
        </w:rPr>
        <w:tab/>
      </w:r>
      <w:r w:rsidRPr="00885ED6">
        <w:rPr>
          <w:rFonts w:cs="Arial"/>
        </w:rPr>
        <w:t>Any act or acts including, but not limited to the use of force or violence or the threat thereof, of any person or group(s) of per</w:t>
      </w:r>
      <w:r w:rsidRPr="00885ED6">
        <w:rPr>
          <w:rFonts w:cs="Arial"/>
        </w:rPr>
        <w:t xml:space="preserve">sons, whether acting alone or on behalf of or in connection with any </w:t>
      </w:r>
      <w:r>
        <w:rPr>
          <w:rFonts w:cs="Arial"/>
        </w:rPr>
        <w:t>o</w:t>
      </w:r>
      <w:r w:rsidRPr="00885ED6">
        <w:rPr>
          <w:rFonts w:cs="Arial"/>
        </w:rPr>
        <w:t>rganization(s) or government(s) that are:</w:t>
      </w:r>
      <w:r w:rsidR="0052090F">
        <w:rPr>
          <w:rFonts w:cs="Arial"/>
        </w:rPr>
        <w:t xml:space="preserve"> </w:t>
      </w:r>
      <w:r w:rsidR="0007745A" w:rsidRPr="00885ED6">
        <w:rPr>
          <w:rFonts w:cs="Arial"/>
        </w:rPr>
        <w:t>C</w:t>
      </w:r>
      <w:r w:rsidRPr="00885ED6">
        <w:rPr>
          <w:rFonts w:cs="Arial"/>
        </w:rPr>
        <w:t>ommitted for political, religious, ideological or similar purposes including:</w:t>
      </w:r>
    </w:p>
    <w:p w14:paraId="4E4488E8" w14:textId="77777777" w:rsidR="009F3546" w:rsidRPr="00885ED6" w:rsidRDefault="001320D8" w:rsidP="005E15BD">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002246E1" w:rsidRPr="00885ED6">
        <w:rPr>
          <w:rFonts w:cs="Arial"/>
        </w:rPr>
        <w:t>he intention to influence any government; or</w:t>
      </w:r>
    </w:p>
    <w:p w14:paraId="3645145C" w14:textId="77777777" w:rsidR="002246E1" w:rsidRPr="00885ED6" w:rsidRDefault="001320D8" w:rsidP="005E15BD">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Pr="00885ED6">
        <w:rPr>
          <w:rFonts w:cs="Arial"/>
        </w:rPr>
        <w:t xml:space="preserve">o put </w:t>
      </w:r>
      <w:r w:rsidRPr="00885ED6">
        <w:rPr>
          <w:rFonts w:cs="Arial"/>
        </w:rPr>
        <w:t>the public, or any section of the public in fear; or</w:t>
      </w:r>
    </w:p>
    <w:p w14:paraId="132ACC5D" w14:textId="77777777" w:rsidR="009F3546" w:rsidRPr="00885ED6" w:rsidRDefault="001320D8" w:rsidP="005E15BD">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002246E1" w:rsidRPr="00885ED6">
        <w:rPr>
          <w:rFonts w:cs="Arial"/>
        </w:rPr>
        <w:t>ny preparation towards or any action taken in controlling, preventing, suppressing or in any way relating to any such act.</w:t>
      </w:r>
    </w:p>
    <w:p w14:paraId="6BEED570" w14:textId="77777777" w:rsidR="002246E1" w:rsidRPr="00885ED6" w:rsidRDefault="001320D8" w:rsidP="005E15BD">
      <w:pPr>
        <w:pStyle w:val="ListParagraph"/>
        <w:spacing w:after="140" w:line="260" w:lineRule="exact"/>
        <w:ind w:left="1080" w:right="720"/>
        <w:contextualSpacing w:val="0"/>
        <w:rPr>
          <w:rFonts w:cs="Arial"/>
          <w:b/>
        </w:rPr>
      </w:pPr>
      <w:r w:rsidRPr="00885ED6">
        <w:rPr>
          <w:rFonts w:cs="Arial"/>
        </w:rPr>
        <w:t xml:space="preserve">However, this exclusion does not apply to </w:t>
      </w:r>
      <w:r w:rsidRPr="00885ED6">
        <w:rPr>
          <w:rFonts w:cs="Arial"/>
          <w:b/>
        </w:rPr>
        <w:t>Malicious Product Tampering</w:t>
      </w:r>
      <w:r w:rsidRPr="00960741">
        <w:rPr>
          <w:rFonts w:cs="Arial"/>
        </w:rPr>
        <w:t xml:space="preserve"> </w:t>
      </w:r>
      <w:r w:rsidRPr="00885ED6">
        <w:rPr>
          <w:rFonts w:cs="Arial"/>
        </w:rPr>
        <w:t xml:space="preserve">or </w:t>
      </w:r>
      <w:r w:rsidRPr="00885ED6">
        <w:rPr>
          <w:rFonts w:cs="Arial"/>
          <w:b/>
        </w:rPr>
        <w:t>Extortion Demand.</w:t>
      </w:r>
    </w:p>
    <w:p w14:paraId="447F18BB" w14:textId="77777777" w:rsidR="0007745A" w:rsidRPr="00885ED6" w:rsidRDefault="001320D8" w:rsidP="005140B6">
      <w:pPr>
        <w:ind w:left="1080" w:right="720" w:hanging="480"/>
        <w:jc w:val="both"/>
        <w:rPr>
          <w:rFonts w:cs="Arial"/>
        </w:rPr>
      </w:pPr>
      <w:r w:rsidRPr="00885ED6">
        <w:rPr>
          <w:rFonts w:cs="Arial"/>
        </w:rPr>
        <w:t>1</w:t>
      </w:r>
      <w:r>
        <w:rPr>
          <w:rFonts w:cs="Arial"/>
        </w:rPr>
        <w:t>7</w:t>
      </w:r>
      <w:r w:rsidRPr="00885ED6">
        <w:rPr>
          <w:rFonts w:cs="Arial"/>
        </w:rPr>
        <w:t>.</w:t>
      </w:r>
      <w:r w:rsidRPr="00885ED6">
        <w:rPr>
          <w:rFonts w:cs="Arial"/>
          <w:b/>
        </w:rPr>
        <w:tab/>
      </w:r>
      <w:r w:rsidR="002246E1" w:rsidRPr="00885ED6">
        <w:rPr>
          <w:rFonts w:cs="Arial"/>
        </w:rPr>
        <w:t>War</w:t>
      </w:r>
    </w:p>
    <w:p w14:paraId="5AE49F44" w14:textId="77777777" w:rsidR="009F3546" w:rsidRPr="00885ED6" w:rsidRDefault="001320D8" w:rsidP="005E15BD">
      <w:pPr>
        <w:ind w:left="1080" w:right="720"/>
        <w:jc w:val="both"/>
        <w:rPr>
          <w:rFonts w:cs="Arial"/>
        </w:rPr>
      </w:pPr>
      <w:r w:rsidRPr="00885ED6">
        <w:rPr>
          <w:rFonts w:cs="Arial"/>
        </w:rPr>
        <w:t>War, invasion, act of foreign enemy hostilities (whether war be declared or not), civil war, rebellion, revolution, insurrection, military or usurped power, nationalization, confiscation, requisition, seizure or destruction by the government or any official authority.</w:t>
      </w:r>
    </w:p>
    <w:p w14:paraId="0FBECBAC" w14:textId="77777777" w:rsidR="002246E1" w:rsidRPr="00885ED6" w:rsidRDefault="001320D8" w:rsidP="005E15BD">
      <w:pPr>
        <w:ind w:left="720" w:right="720"/>
        <w:jc w:val="both"/>
        <w:rPr>
          <w:rFonts w:cs="Arial"/>
        </w:rPr>
      </w:pPr>
      <w:r w:rsidRPr="00885ED6">
        <w:rPr>
          <w:rFonts w:cs="Arial"/>
        </w:rPr>
        <w:t>SECTION IV</w:t>
      </w:r>
      <w:r w:rsidR="00C94AFB">
        <w:rPr>
          <w:rFonts w:cs="Arial"/>
        </w:rPr>
        <w:t>—</w:t>
      </w:r>
      <w:r w:rsidRPr="00885ED6">
        <w:rPr>
          <w:rFonts w:cs="Arial"/>
        </w:rPr>
        <w:t>GENERAL CONDITIONS</w:t>
      </w:r>
    </w:p>
    <w:p w14:paraId="25984267" w14:textId="77777777" w:rsidR="0007745A" w:rsidRPr="00885ED6" w:rsidRDefault="001320D8" w:rsidP="005E15BD">
      <w:pPr>
        <w:ind w:left="720" w:right="720"/>
        <w:jc w:val="both"/>
        <w:rPr>
          <w:rFonts w:cs="Arial"/>
        </w:rPr>
      </w:pPr>
      <w:r w:rsidRPr="00885ED6">
        <w:rPr>
          <w:rFonts w:cs="Arial"/>
        </w:rPr>
        <w:t>1.</w:t>
      </w:r>
      <w:r w:rsidRPr="00885ED6">
        <w:rPr>
          <w:rFonts w:cs="Arial"/>
          <w:b/>
        </w:rPr>
        <w:tab/>
      </w:r>
      <w:r w:rsidR="002246E1" w:rsidRPr="00885ED6">
        <w:rPr>
          <w:rFonts w:cs="Arial"/>
        </w:rPr>
        <w:t>Acquisitions</w:t>
      </w:r>
    </w:p>
    <w:p w14:paraId="5D3836BE" w14:textId="77777777" w:rsidR="002246E1" w:rsidRPr="00885ED6" w:rsidRDefault="001320D8" w:rsidP="005E15BD">
      <w:pPr>
        <w:ind w:left="1080" w:right="720"/>
        <w:jc w:val="both"/>
        <w:rPr>
          <w:rFonts w:cs="Arial"/>
        </w:rPr>
      </w:pPr>
      <w:r w:rsidRPr="00885ED6">
        <w:rPr>
          <w:rFonts w:cs="Arial"/>
        </w:rPr>
        <w:t xml:space="preserve">In the event the </w:t>
      </w:r>
      <w:r w:rsidRPr="00885ED6">
        <w:rPr>
          <w:rFonts w:cs="Arial"/>
          <w:b/>
        </w:rPr>
        <w:t>Named Insured</w:t>
      </w:r>
      <w:r w:rsidRPr="00885ED6">
        <w:rPr>
          <w:rFonts w:cs="Arial"/>
        </w:rPr>
        <w:t xml:space="preserve"> acquires or establishes any new legal entity, and:</w:t>
      </w:r>
    </w:p>
    <w:p w14:paraId="5099023F" w14:textId="77777777" w:rsidR="002246E1" w:rsidRPr="00885ED6" w:rsidRDefault="001320D8" w:rsidP="00A32A09">
      <w:pPr>
        <w:suppressAutoHyphens/>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he </w:t>
      </w:r>
      <w:r w:rsidRPr="00885ED6">
        <w:rPr>
          <w:rFonts w:cs="Arial"/>
          <w:b/>
        </w:rPr>
        <w:t>Named Insured</w:t>
      </w:r>
      <w:r w:rsidRPr="00885ED6">
        <w:rPr>
          <w:rFonts w:cs="Arial"/>
        </w:rPr>
        <w:t xml:space="preserve"> directly or indirectly holds a </w:t>
      </w:r>
      <w:r w:rsidR="00960741">
        <w:rPr>
          <w:rFonts w:cs="Arial"/>
        </w:rPr>
        <w:t>fifty percent (</w:t>
      </w:r>
      <w:r w:rsidRPr="00885ED6">
        <w:rPr>
          <w:rFonts w:cs="Arial"/>
        </w:rPr>
        <w:t>50%</w:t>
      </w:r>
      <w:r w:rsidR="00960741">
        <w:rPr>
          <w:rFonts w:cs="Arial"/>
        </w:rPr>
        <w:t>)</w:t>
      </w:r>
      <w:r w:rsidRPr="00885ED6">
        <w:rPr>
          <w:rFonts w:cs="Arial"/>
        </w:rPr>
        <w:t xml:space="preserve"> share or more or has management control;</w:t>
      </w:r>
    </w:p>
    <w:p w14:paraId="18F801F5" w14:textId="77777777" w:rsidR="002246E1" w:rsidRPr="00885ED6" w:rsidRDefault="001320D8" w:rsidP="00A32A09">
      <w:pPr>
        <w:suppressAutoHyphens/>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 xml:space="preserve">he </w:t>
      </w:r>
      <w:r w:rsidRPr="00885ED6">
        <w:rPr>
          <w:rFonts w:cs="Arial"/>
          <w:b/>
        </w:rPr>
        <w:t>Named Insured</w:t>
      </w:r>
      <w:r w:rsidRPr="00885ED6">
        <w:rPr>
          <w:rFonts w:cs="Arial"/>
        </w:rPr>
        <w:t xml:space="preserve"> gives the </w:t>
      </w:r>
      <w:r w:rsidR="0087238C" w:rsidRPr="0087238C">
        <w:rPr>
          <w:rFonts w:cs="Arial"/>
          <w:b/>
          <w:bCs/>
        </w:rPr>
        <w:t>Insurers</w:t>
      </w:r>
      <w:r w:rsidRPr="00885ED6">
        <w:rPr>
          <w:rFonts w:cs="Arial"/>
        </w:rPr>
        <w:t xml:space="preserve"> written notice within ninety (90) days of such acquisition or establishment; and</w:t>
      </w:r>
    </w:p>
    <w:p w14:paraId="7D6FCA06" w14:textId="77777777" w:rsidR="009F3546" w:rsidRPr="00885ED6" w:rsidRDefault="001320D8" w:rsidP="00A32A09">
      <w:pPr>
        <w:suppressAutoHyphens/>
        <w:ind w:left="1440" w:right="720" w:hanging="360"/>
        <w:jc w:val="both"/>
        <w:rPr>
          <w:rFonts w:cs="Arial"/>
        </w:rPr>
      </w:pPr>
      <w:r w:rsidRPr="00885ED6">
        <w:rPr>
          <w:rFonts w:cs="Arial"/>
        </w:rPr>
        <w:t>c.</w:t>
      </w:r>
      <w:r w:rsidRPr="00885ED6">
        <w:rPr>
          <w:rFonts w:cs="Arial"/>
          <w:b/>
        </w:rPr>
        <w:tab/>
      </w:r>
      <w:r w:rsidR="0007745A" w:rsidRPr="00885ED6">
        <w:rPr>
          <w:rFonts w:cs="Arial"/>
        </w:rPr>
        <w:t>T</w:t>
      </w:r>
      <w:r w:rsidR="002246E1" w:rsidRPr="00885ED6">
        <w:rPr>
          <w:rFonts w:cs="Arial"/>
        </w:rPr>
        <w:t xml:space="preserve">he </w:t>
      </w:r>
      <w:r w:rsidR="002246E1" w:rsidRPr="00885ED6">
        <w:rPr>
          <w:rFonts w:cs="Arial"/>
          <w:b/>
        </w:rPr>
        <w:t>Named Insured</w:t>
      </w:r>
      <w:r w:rsidR="002246E1" w:rsidRPr="00885ED6">
        <w:rPr>
          <w:rFonts w:cs="Arial"/>
        </w:rPr>
        <w:t xml:space="preserve"> pays the </w:t>
      </w:r>
      <w:r w:rsidR="0087238C" w:rsidRPr="0087238C">
        <w:rPr>
          <w:rFonts w:cs="Arial"/>
          <w:b/>
          <w:bCs/>
        </w:rPr>
        <w:t>Insurers</w:t>
      </w:r>
      <w:r w:rsidR="002246E1" w:rsidRPr="00885ED6">
        <w:rPr>
          <w:rFonts w:cs="Arial"/>
        </w:rPr>
        <w:t xml:space="preserve"> an additional premium computed from the date of the acquisition or establishment to the end of the current Period of Insurance;</w:t>
      </w:r>
    </w:p>
    <w:p w14:paraId="44A646F5" w14:textId="77777777" w:rsidR="009F3546" w:rsidRPr="00885ED6" w:rsidRDefault="001320D8" w:rsidP="005E15BD">
      <w:pPr>
        <w:pStyle w:val="ListParagraph"/>
        <w:spacing w:after="140" w:line="260" w:lineRule="exact"/>
        <w:ind w:left="1080" w:right="720"/>
        <w:contextualSpacing w:val="0"/>
        <w:rPr>
          <w:rFonts w:cs="Arial"/>
        </w:rPr>
      </w:pPr>
      <w:r>
        <w:rPr>
          <w:rFonts w:cs="Arial"/>
        </w:rPr>
        <w:t>s</w:t>
      </w:r>
      <w:r w:rsidR="002246E1" w:rsidRPr="00885ED6">
        <w:rPr>
          <w:rFonts w:cs="Arial"/>
        </w:rPr>
        <w:t xml:space="preserve">uch legal entity will be included as </w:t>
      </w:r>
      <w:r w:rsidR="00701FDE" w:rsidRPr="00885ED6">
        <w:rPr>
          <w:rFonts w:cs="Arial"/>
        </w:rPr>
        <w:t>a</w:t>
      </w:r>
      <w:r w:rsidR="002246E1" w:rsidRPr="00885ED6">
        <w:rPr>
          <w:rFonts w:cs="Arial"/>
        </w:rPr>
        <w:t xml:space="preserve"> </w:t>
      </w:r>
      <w:r w:rsidR="002246E1" w:rsidRPr="00885ED6">
        <w:rPr>
          <w:rFonts w:cs="Arial"/>
          <w:b/>
        </w:rPr>
        <w:t>Named Insured</w:t>
      </w:r>
      <w:r w:rsidR="002246E1" w:rsidRPr="00960741">
        <w:rPr>
          <w:rFonts w:cs="Arial"/>
        </w:rPr>
        <w:t xml:space="preserve"> </w:t>
      </w:r>
      <w:r w:rsidR="002246E1" w:rsidRPr="00885ED6">
        <w:rPr>
          <w:rFonts w:cs="Arial"/>
        </w:rPr>
        <w:t>from the date of acquisition or establishment</w:t>
      </w:r>
      <w:r w:rsidR="00602A83">
        <w:rPr>
          <w:rFonts w:cs="Arial"/>
        </w:rPr>
        <w:t>,</w:t>
      </w:r>
      <w:r w:rsidR="002246E1" w:rsidRPr="00885ED6">
        <w:rPr>
          <w:rFonts w:cs="Arial"/>
        </w:rPr>
        <w:t xml:space="preserve"> but only with respect to the </w:t>
      </w:r>
      <w:r w:rsidR="00010592" w:rsidRPr="00041C52">
        <w:rPr>
          <w:rFonts w:cs="Arial"/>
          <w:bCs/>
        </w:rPr>
        <w:t>Trade Names</w:t>
      </w:r>
      <w:r w:rsidR="002246E1" w:rsidRPr="00041C52">
        <w:rPr>
          <w:rFonts w:cs="Arial"/>
          <w:bCs/>
        </w:rPr>
        <w:t>(s)</w:t>
      </w:r>
      <w:r w:rsidR="002246E1" w:rsidRPr="00960741">
        <w:rPr>
          <w:rFonts w:cs="Arial"/>
        </w:rPr>
        <w:t xml:space="preserve"> </w:t>
      </w:r>
      <w:r w:rsidR="002246E1" w:rsidRPr="00885ED6">
        <w:rPr>
          <w:rFonts w:cs="Arial"/>
        </w:rPr>
        <w:t>shown on the Schedule of Coverage.</w:t>
      </w:r>
    </w:p>
    <w:p w14:paraId="39FD0BBB" w14:textId="77777777" w:rsidR="002246E1" w:rsidRDefault="001320D8" w:rsidP="005E15BD">
      <w:pPr>
        <w:pStyle w:val="ListParagraph"/>
        <w:spacing w:after="140" w:line="260" w:lineRule="exact"/>
        <w:ind w:left="1080" w:right="720"/>
        <w:contextualSpacing w:val="0"/>
        <w:rPr>
          <w:rFonts w:cs="Arial"/>
        </w:rPr>
      </w:pPr>
      <w:r w:rsidRPr="00885ED6">
        <w:rPr>
          <w:rFonts w:cs="Arial"/>
        </w:rPr>
        <w:t>In the event any additional premium computed as a result of the acquisition or establishment is not paid when due, coverage under this Policy for such other entity will cease thirty (30) days after the date of acquisition or establishment.</w:t>
      </w:r>
    </w:p>
    <w:p w14:paraId="3BB7DFE6" w14:textId="77777777" w:rsidR="0007745A" w:rsidRPr="00885ED6" w:rsidRDefault="001320D8" w:rsidP="005E15BD">
      <w:pPr>
        <w:ind w:left="1080" w:right="720" w:hanging="360"/>
        <w:jc w:val="both"/>
        <w:rPr>
          <w:rFonts w:cs="Arial"/>
        </w:rPr>
      </w:pPr>
      <w:r w:rsidRPr="00885ED6">
        <w:rPr>
          <w:rFonts w:cs="Arial"/>
        </w:rPr>
        <w:t>2.</w:t>
      </w:r>
      <w:r w:rsidRPr="00885ED6">
        <w:rPr>
          <w:rFonts w:cs="Arial"/>
          <w:b/>
        </w:rPr>
        <w:tab/>
      </w:r>
      <w:r w:rsidR="002246E1" w:rsidRPr="00885ED6">
        <w:rPr>
          <w:rFonts w:cs="Arial"/>
        </w:rPr>
        <w:t>Arbitration</w:t>
      </w:r>
    </w:p>
    <w:p w14:paraId="181541AA" w14:textId="77777777" w:rsidR="005E15BD" w:rsidRDefault="001320D8" w:rsidP="005E15BD">
      <w:pPr>
        <w:ind w:left="1080" w:right="720"/>
        <w:jc w:val="both"/>
      </w:pPr>
      <w:r w:rsidRPr="006D44DC">
        <w:t>If</w:t>
      </w:r>
      <w:r>
        <w:t xml:space="preserve"> the </w:t>
      </w:r>
      <w:r w:rsidRPr="006D44DC">
        <w:rPr>
          <w:b/>
          <w:bCs/>
        </w:rPr>
        <w:t>Insurer</w:t>
      </w:r>
      <w:r w:rsidRPr="006D44DC">
        <w:t xml:space="preserve"> and the </w:t>
      </w:r>
      <w:r w:rsidRPr="006D44DC">
        <w:rPr>
          <w:b/>
          <w:bCs/>
        </w:rPr>
        <w:t>Named Insured</w:t>
      </w:r>
      <w:r w:rsidRPr="006D44DC">
        <w:t xml:space="preserve"> do not agree whether coverage is provided under this </w:t>
      </w:r>
      <w:r w:rsidR="00041C52">
        <w:t>Policy</w:t>
      </w:r>
      <w:r w:rsidRPr="006D44DC">
        <w:t xml:space="preserve"> for a</w:t>
      </w:r>
      <w:r>
        <w:t xml:space="preserve">n </w:t>
      </w:r>
      <w:r w:rsidRPr="00DD3AA1">
        <w:rPr>
          <w:b/>
          <w:bCs/>
        </w:rPr>
        <w:t xml:space="preserve">Insured Claim </w:t>
      </w:r>
      <w:r w:rsidRPr="006D44DC">
        <w:t xml:space="preserve">made against the </w:t>
      </w:r>
      <w:r w:rsidRPr="006D44DC">
        <w:rPr>
          <w:b/>
          <w:bCs/>
        </w:rPr>
        <w:t>Named Insured,</w:t>
      </w:r>
      <w:r w:rsidRPr="006D44DC">
        <w:t xml:space="preserve"> then either party may make a written demand for arbitration.</w:t>
      </w:r>
    </w:p>
    <w:p w14:paraId="0284D8B3" w14:textId="77777777" w:rsidR="005E15BD" w:rsidRDefault="001320D8" w:rsidP="005E15BD">
      <w:pPr>
        <w:ind w:left="1080" w:right="720"/>
        <w:jc w:val="both"/>
      </w:pPr>
      <w:r w:rsidRPr="006D44DC">
        <w:t xml:space="preserve">When this demand is made, each party will select an arbitrator. The two arbitrators will select a third. If they cannot agree within </w:t>
      </w:r>
      <w:r w:rsidR="00E27C61">
        <w:t>thirty (</w:t>
      </w:r>
      <w:r w:rsidRPr="006D44DC">
        <w:t>30</w:t>
      </w:r>
      <w:r w:rsidR="00E27C61">
        <w:t>)</w:t>
      </w:r>
      <w:r w:rsidRPr="006D44DC">
        <w:t xml:space="preserve"> days, either may request that selection be made by a judge of a court having jurisdiction. Each party will:</w:t>
      </w:r>
    </w:p>
    <w:p w14:paraId="3D79F882" w14:textId="77777777" w:rsidR="005E15BD" w:rsidRDefault="001320D8" w:rsidP="005E15BD">
      <w:pPr>
        <w:ind w:left="1080" w:right="720"/>
        <w:jc w:val="both"/>
      </w:pPr>
      <w:r w:rsidRPr="00CE42EC">
        <w:rPr>
          <w:bCs/>
        </w:rPr>
        <w:t>a.</w:t>
      </w:r>
      <w:r w:rsidRPr="006D44DC">
        <w:tab/>
        <w:t>Pay the expenses it incurs; and</w:t>
      </w:r>
    </w:p>
    <w:p w14:paraId="0B3F76E3" w14:textId="77777777" w:rsidR="00E957CD" w:rsidRDefault="001320D8" w:rsidP="005E15BD">
      <w:pPr>
        <w:ind w:left="1080" w:right="720"/>
        <w:jc w:val="both"/>
      </w:pPr>
      <w:r w:rsidRPr="00CE42EC">
        <w:rPr>
          <w:bCs/>
        </w:rPr>
        <w:t>b.</w:t>
      </w:r>
      <w:r w:rsidRPr="006D44DC">
        <w:rPr>
          <w:b/>
        </w:rPr>
        <w:tab/>
      </w:r>
      <w:r w:rsidRPr="006D44DC">
        <w:t>Bear the expenses of the third arbitrator equally.</w:t>
      </w:r>
    </w:p>
    <w:p w14:paraId="1CC09CE9" w14:textId="77777777" w:rsidR="00AB482B" w:rsidRDefault="001320D8" w:rsidP="005140B6">
      <w:pPr>
        <w:suppressAutoHyphens/>
        <w:overflowPunct w:val="0"/>
        <w:autoSpaceDE w:val="0"/>
        <w:autoSpaceDN w:val="0"/>
        <w:adjustRightInd w:val="0"/>
        <w:ind w:left="1080" w:right="720"/>
        <w:jc w:val="both"/>
        <w:textAlignment w:val="baseline"/>
        <w:rPr>
          <w:rFonts w:cs="Arial"/>
        </w:rPr>
      </w:pPr>
      <w:r w:rsidRPr="00CE42EC">
        <w:rPr>
          <w:rFonts w:cs="Arial"/>
        </w:rPr>
        <w:lastRenderedPageBreak/>
        <w:t xml:space="preserve">The arbitration proceedings shall take place in or the vicinity of New York, NY. The procedural rules applicable to this </w:t>
      </w:r>
      <w:r w:rsidRPr="00CE42EC">
        <w:rPr>
          <w:rFonts w:cs="Arial"/>
        </w:rPr>
        <w:t>arbitration shall, except as provided otherwise herein, be in accordance with the Commercial Arbitration Rules of the American Arbitration Association.</w:t>
      </w:r>
    </w:p>
    <w:p w14:paraId="24506433" w14:textId="77777777" w:rsidR="0007745A" w:rsidRPr="00885ED6" w:rsidRDefault="001320D8" w:rsidP="005E15BD">
      <w:pPr>
        <w:ind w:left="720" w:right="720"/>
        <w:jc w:val="both"/>
        <w:rPr>
          <w:rFonts w:cs="Arial"/>
        </w:rPr>
      </w:pPr>
      <w:r w:rsidRPr="00885ED6">
        <w:rPr>
          <w:rFonts w:cs="Arial"/>
        </w:rPr>
        <w:t>3.</w:t>
      </w:r>
      <w:r w:rsidRPr="00885ED6">
        <w:rPr>
          <w:rFonts w:cs="Arial"/>
          <w:b/>
        </w:rPr>
        <w:tab/>
      </w:r>
      <w:r w:rsidR="002246E1" w:rsidRPr="00885ED6">
        <w:rPr>
          <w:rFonts w:cs="Arial"/>
        </w:rPr>
        <w:t>Batch Clause</w:t>
      </w:r>
    </w:p>
    <w:p w14:paraId="3B20ABEE" w14:textId="77777777" w:rsidR="009F3546" w:rsidRPr="00885ED6" w:rsidRDefault="001320D8" w:rsidP="005E15BD">
      <w:pPr>
        <w:ind w:left="1080" w:right="720"/>
        <w:jc w:val="both"/>
        <w:rPr>
          <w:rFonts w:cs="Arial"/>
        </w:rPr>
      </w:pPr>
      <w:r w:rsidRPr="00885ED6">
        <w:rPr>
          <w:rFonts w:cs="Arial"/>
        </w:rPr>
        <w:t xml:space="preserve">When two or more </w:t>
      </w:r>
      <w:r w:rsidRPr="00885ED6">
        <w:rPr>
          <w:rFonts w:cs="Arial"/>
          <w:b/>
        </w:rPr>
        <w:t>Insured Events:</w:t>
      </w:r>
    </w:p>
    <w:p w14:paraId="6F709429" w14:textId="77777777" w:rsidR="009F3546" w:rsidRPr="00885ED6" w:rsidRDefault="001320D8" w:rsidP="005E15BD">
      <w:pPr>
        <w:ind w:left="1440" w:right="720" w:hanging="360"/>
        <w:jc w:val="both"/>
        <w:rPr>
          <w:rFonts w:cs="Arial"/>
        </w:rPr>
      </w:pPr>
      <w:r w:rsidRPr="00885ED6">
        <w:rPr>
          <w:rFonts w:cs="Arial"/>
        </w:rPr>
        <w:t>a.</w:t>
      </w:r>
      <w:r w:rsidRPr="00885ED6">
        <w:rPr>
          <w:rFonts w:cs="Arial"/>
          <w:b/>
        </w:rPr>
        <w:tab/>
      </w:r>
      <w:r w:rsidR="0007745A" w:rsidRPr="00885ED6">
        <w:rPr>
          <w:rFonts w:cs="Arial"/>
        </w:rPr>
        <w:t>H</w:t>
      </w:r>
      <w:r w:rsidR="002246E1" w:rsidRPr="00885ED6">
        <w:rPr>
          <w:rFonts w:cs="Arial"/>
        </w:rPr>
        <w:t xml:space="preserve">appen within twelve (12) months after the initial such </w:t>
      </w:r>
      <w:r w:rsidR="002246E1" w:rsidRPr="00885ED6">
        <w:rPr>
          <w:rFonts w:cs="Arial"/>
          <w:b/>
        </w:rPr>
        <w:t>Insured Event</w:t>
      </w:r>
      <w:r w:rsidR="002246E1" w:rsidRPr="00B87A9C">
        <w:rPr>
          <w:rFonts w:cs="Arial"/>
        </w:rPr>
        <w:t xml:space="preserve"> </w:t>
      </w:r>
      <w:r w:rsidR="002246E1" w:rsidRPr="00885ED6">
        <w:rPr>
          <w:rFonts w:cs="Arial"/>
        </w:rPr>
        <w:t xml:space="preserve">is </w:t>
      </w:r>
      <w:r w:rsidR="002246E1" w:rsidRPr="00885ED6">
        <w:rPr>
          <w:rFonts w:cs="Arial"/>
          <w:b/>
        </w:rPr>
        <w:t>First Discovered;</w:t>
      </w:r>
      <w:r w:rsidR="002246E1" w:rsidRPr="00885ED6">
        <w:rPr>
          <w:rFonts w:cs="Arial"/>
        </w:rPr>
        <w:t xml:space="preserve"> and</w:t>
      </w:r>
    </w:p>
    <w:p w14:paraId="4CF0ECC5" w14:textId="77777777" w:rsidR="002246E1" w:rsidRPr="00885ED6" w:rsidRDefault="001320D8" w:rsidP="00A32A09">
      <w:pPr>
        <w:suppressAutoHyphens/>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 xml:space="preserve">hat have as a common nexus any fact, event, </w:t>
      </w:r>
      <w:r w:rsidRPr="00885ED6">
        <w:rPr>
          <w:rFonts w:cs="Arial"/>
          <w:b/>
        </w:rPr>
        <w:t>Circumstance,</w:t>
      </w:r>
      <w:r w:rsidRPr="00885ED6">
        <w:rPr>
          <w:rFonts w:cs="Arial"/>
        </w:rPr>
        <w:t xml:space="preserve"> cause, incident, situation, or transaction, or any series of facts, events, </w:t>
      </w:r>
      <w:r w:rsidRPr="00885ED6">
        <w:rPr>
          <w:rFonts w:cs="Arial"/>
          <w:b/>
        </w:rPr>
        <w:t>Circumstances,</w:t>
      </w:r>
      <w:r w:rsidRPr="00885ED6">
        <w:rPr>
          <w:rFonts w:cs="Arial"/>
        </w:rPr>
        <w:t xml:space="preserve"> causes, incidents, situations or transactions</w:t>
      </w:r>
      <w:r w:rsidR="006F507E">
        <w:rPr>
          <w:rFonts w:cs="Arial"/>
        </w:rPr>
        <w:t>;</w:t>
      </w:r>
    </w:p>
    <w:p w14:paraId="51B80F6B" w14:textId="77777777" w:rsidR="009F3546" w:rsidRPr="00885ED6" w:rsidRDefault="001320D8" w:rsidP="00A32A09">
      <w:pPr>
        <w:pStyle w:val="ListParagraph"/>
        <w:suppressAutoHyphens/>
        <w:spacing w:after="140" w:line="260" w:lineRule="exact"/>
        <w:ind w:left="1080" w:right="720"/>
        <w:contextualSpacing w:val="0"/>
        <w:rPr>
          <w:rFonts w:cs="Arial"/>
        </w:rPr>
      </w:pPr>
      <w:r>
        <w:rPr>
          <w:rFonts w:cs="Arial"/>
        </w:rPr>
        <w:t>a</w:t>
      </w:r>
      <w:r w:rsidR="002246E1" w:rsidRPr="00885ED6">
        <w:rPr>
          <w:rFonts w:cs="Arial"/>
        </w:rPr>
        <w:t xml:space="preserve">ll such </w:t>
      </w:r>
      <w:r w:rsidR="002246E1" w:rsidRPr="00885ED6">
        <w:rPr>
          <w:rFonts w:cs="Arial"/>
          <w:b/>
        </w:rPr>
        <w:t>Insured Losses</w:t>
      </w:r>
      <w:r w:rsidR="002246E1" w:rsidRPr="00885ED6">
        <w:rPr>
          <w:rFonts w:cs="Arial"/>
        </w:rPr>
        <w:t xml:space="preserve"> shall be attributed to the initial </w:t>
      </w:r>
      <w:r w:rsidR="002246E1" w:rsidRPr="00885ED6">
        <w:rPr>
          <w:rFonts w:cs="Arial"/>
          <w:b/>
        </w:rPr>
        <w:t>Insured Event,</w:t>
      </w:r>
      <w:r w:rsidR="002246E1" w:rsidRPr="00885ED6">
        <w:rPr>
          <w:rFonts w:cs="Arial"/>
        </w:rPr>
        <w:t xml:space="preserve"> irrespective of when any subsequent </w:t>
      </w:r>
      <w:r w:rsidR="002246E1" w:rsidRPr="00885ED6">
        <w:rPr>
          <w:rFonts w:cs="Arial"/>
          <w:b/>
        </w:rPr>
        <w:t>Insured Event(s)</w:t>
      </w:r>
      <w:r w:rsidR="002246E1" w:rsidRPr="00885ED6">
        <w:rPr>
          <w:rFonts w:cs="Arial"/>
        </w:rPr>
        <w:t xml:space="preserve"> actually occurred. The coverage, terms, conditions and Limits of Insurance in effect at the time the initial </w:t>
      </w:r>
      <w:r w:rsidR="002246E1" w:rsidRPr="00885ED6">
        <w:rPr>
          <w:rFonts w:cs="Arial"/>
          <w:b/>
        </w:rPr>
        <w:t>Insured Event</w:t>
      </w:r>
      <w:r w:rsidR="002246E1" w:rsidRPr="00B87A9C">
        <w:rPr>
          <w:rFonts w:cs="Arial"/>
        </w:rPr>
        <w:t xml:space="preserve"> </w:t>
      </w:r>
      <w:r w:rsidR="002246E1" w:rsidRPr="00885ED6">
        <w:rPr>
          <w:rFonts w:cs="Arial"/>
        </w:rPr>
        <w:t xml:space="preserve">was </w:t>
      </w:r>
      <w:r w:rsidR="002246E1" w:rsidRPr="00885ED6">
        <w:rPr>
          <w:rFonts w:cs="Arial"/>
          <w:b/>
        </w:rPr>
        <w:t>First Discovered</w:t>
      </w:r>
      <w:r w:rsidR="002246E1" w:rsidRPr="00B87A9C">
        <w:rPr>
          <w:rFonts w:cs="Arial"/>
        </w:rPr>
        <w:t xml:space="preserve"> </w:t>
      </w:r>
      <w:r w:rsidR="002246E1" w:rsidRPr="00885ED6">
        <w:rPr>
          <w:rFonts w:cs="Arial"/>
        </w:rPr>
        <w:t>shall apply.</w:t>
      </w:r>
    </w:p>
    <w:p w14:paraId="1D344B26" w14:textId="77777777" w:rsidR="009F3546" w:rsidRPr="00885ED6" w:rsidRDefault="001320D8" w:rsidP="005E15BD">
      <w:pPr>
        <w:ind w:left="1080" w:right="720" w:hanging="360"/>
        <w:jc w:val="both"/>
        <w:rPr>
          <w:rFonts w:cs="Arial"/>
        </w:rPr>
      </w:pPr>
      <w:r w:rsidRPr="00885ED6">
        <w:rPr>
          <w:rFonts w:cs="Arial"/>
        </w:rPr>
        <w:t>4.</w:t>
      </w:r>
      <w:r w:rsidRPr="00885ED6">
        <w:rPr>
          <w:rFonts w:cs="Arial"/>
          <w:b/>
        </w:rPr>
        <w:tab/>
      </w:r>
      <w:r w:rsidR="002246E1" w:rsidRPr="00885ED6">
        <w:rPr>
          <w:rFonts w:cs="Arial"/>
        </w:rPr>
        <w:t>Cancellation</w:t>
      </w:r>
    </w:p>
    <w:p w14:paraId="7A33AB05" w14:textId="77777777" w:rsidR="009F3546" w:rsidRPr="00885ED6" w:rsidRDefault="001320D8" w:rsidP="005E15BD">
      <w:pPr>
        <w:ind w:left="1440" w:right="720" w:hanging="360"/>
        <w:jc w:val="both"/>
        <w:rPr>
          <w:rFonts w:cs="Arial"/>
        </w:rPr>
      </w:pPr>
      <w:r w:rsidRPr="00885ED6">
        <w:rPr>
          <w:rFonts w:cs="Arial"/>
        </w:rPr>
        <w:t>a.</w:t>
      </w:r>
      <w:r w:rsidRPr="00885ED6">
        <w:rPr>
          <w:rFonts w:cs="Arial"/>
          <w:b/>
        </w:rPr>
        <w:tab/>
      </w:r>
      <w:r w:rsidR="002246E1" w:rsidRPr="00885ED6">
        <w:rPr>
          <w:rFonts w:cs="Arial"/>
        </w:rPr>
        <w:t xml:space="preserve">The </w:t>
      </w:r>
      <w:r w:rsidR="002246E1" w:rsidRPr="00885ED6">
        <w:rPr>
          <w:rFonts w:cs="Arial"/>
          <w:b/>
        </w:rPr>
        <w:t>Named Insured</w:t>
      </w:r>
      <w:r w:rsidR="002246E1" w:rsidRPr="00885ED6">
        <w:rPr>
          <w:rFonts w:cs="Arial"/>
        </w:rPr>
        <w:t xml:space="preserve"> may cancel this Policy by mailing or delivering an advance written notice to the </w:t>
      </w:r>
      <w:r w:rsidR="0087238C" w:rsidRPr="0087238C">
        <w:rPr>
          <w:rFonts w:cs="Arial"/>
          <w:b/>
          <w:bCs/>
        </w:rPr>
        <w:t>Insurers</w:t>
      </w:r>
      <w:r w:rsidR="002246E1" w:rsidRPr="00885ED6">
        <w:rPr>
          <w:rFonts w:cs="Arial"/>
        </w:rPr>
        <w:t xml:space="preserve"> stating when the cancellation is to take effect.</w:t>
      </w:r>
    </w:p>
    <w:p w14:paraId="2B34E431" w14:textId="77777777" w:rsidR="009F3546" w:rsidRPr="00885ED6" w:rsidRDefault="001320D8" w:rsidP="005E15BD">
      <w:pPr>
        <w:ind w:left="1440" w:right="720" w:hanging="360"/>
        <w:jc w:val="both"/>
        <w:rPr>
          <w:rFonts w:cs="Arial"/>
        </w:rPr>
      </w:pPr>
      <w:r w:rsidRPr="00885ED6">
        <w:rPr>
          <w:rFonts w:cs="Arial"/>
        </w:rPr>
        <w:t>b.</w:t>
      </w:r>
      <w:r w:rsidRPr="00885ED6">
        <w:rPr>
          <w:rFonts w:cs="Arial"/>
          <w:b/>
        </w:rPr>
        <w:tab/>
      </w:r>
      <w:r w:rsidR="006F507E">
        <w:rPr>
          <w:rFonts w:cs="Arial"/>
        </w:rPr>
        <w:t>T</w:t>
      </w:r>
      <w:r w:rsidR="002246E1" w:rsidRPr="00885ED6">
        <w:rPr>
          <w:rFonts w:cs="Arial"/>
        </w:rPr>
        <w:t xml:space="preserve">he </w:t>
      </w:r>
      <w:r w:rsidR="0087238C" w:rsidRPr="0087238C">
        <w:rPr>
          <w:rFonts w:cs="Arial"/>
          <w:b/>
          <w:bCs/>
        </w:rPr>
        <w:t>Insurers</w:t>
      </w:r>
      <w:r w:rsidR="002246E1" w:rsidRPr="00885ED6">
        <w:rPr>
          <w:rFonts w:cs="Arial"/>
        </w:rPr>
        <w:t xml:space="preserve"> may cancel this Policy. If the </w:t>
      </w:r>
      <w:r w:rsidR="0087238C" w:rsidRPr="0087238C">
        <w:rPr>
          <w:rFonts w:cs="Arial"/>
          <w:b/>
          <w:bCs/>
        </w:rPr>
        <w:t>Insurers</w:t>
      </w:r>
      <w:r w:rsidR="002246E1" w:rsidRPr="00885ED6">
        <w:rPr>
          <w:rFonts w:cs="Arial"/>
        </w:rPr>
        <w:t xml:space="preserve"> cancels because of non-payment of premium, the </w:t>
      </w:r>
      <w:r w:rsidR="0087238C" w:rsidRPr="0087238C">
        <w:rPr>
          <w:rFonts w:cs="Arial"/>
          <w:b/>
          <w:bCs/>
        </w:rPr>
        <w:t>Insurers</w:t>
      </w:r>
      <w:r w:rsidR="002246E1" w:rsidRPr="00885ED6">
        <w:rPr>
          <w:rFonts w:cs="Arial"/>
        </w:rPr>
        <w:t xml:space="preserve"> will mail or deliver to the </w:t>
      </w:r>
      <w:r w:rsidR="002246E1" w:rsidRPr="00885ED6">
        <w:rPr>
          <w:rFonts w:cs="Arial"/>
          <w:b/>
        </w:rPr>
        <w:t>Named Insured</w:t>
      </w:r>
      <w:r w:rsidR="002246E1" w:rsidRPr="00885ED6">
        <w:rPr>
          <w:rFonts w:cs="Arial"/>
        </w:rPr>
        <w:t xml:space="preserve"> not less than ten (10) days advance written notice when the cancellation is to take effect. If the </w:t>
      </w:r>
      <w:r w:rsidR="0087238C" w:rsidRPr="0087238C">
        <w:rPr>
          <w:rFonts w:cs="Arial"/>
          <w:b/>
          <w:bCs/>
        </w:rPr>
        <w:t>Insurers</w:t>
      </w:r>
      <w:r w:rsidR="002246E1" w:rsidRPr="00885ED6">
        <w:rPr>
          <w:rFonts w:cs="Arial"/>
        </w:rPr>
        <w:t xml:space="preserve"> cancels for any other reason, the </w:t>
      </w:r>
      <w:r w:rsidR="0087238C" w:rsidRPr="0087238C">
        <w:rPr>
          <w:rFonts w:cs="Arial"/>
          <w:b/>
          <w:bCs/>
        </w:rPr>
        <w:t>Insurers</w:t>
      </w:r>
      <w:r w:rsidR="002246E1" w:rsidRPr="00885ED6">
        <w:rPr>
          <w:rFonts w:cs="Arial"/>
        </w:rPr>
        <w:t xml:space="preserve"> will mail or deliver to the </w:t>
      </w:r>
      <w:r w:rsidR="002246E1" w:rsidRPr="00885ED6">
        <w:rPr>
          <w:rFonts w:cs="Arial"/>
          <w:b/>
        </w:rPr>
        <w:t>Named Insured,</w:t>
      </w:r>
      <w:r w:rsidR="002246E1" w:rsidRPr="00885ED6">
        <w:rPr>
          <w:rFonts w:cs="Arial"/>
        </w:rPr>
        <w:t xml:space="preserve"> not less than ninety (90) days advance written notice stating the reason(s) for cancellation, as well as the date when the cancellation is to take effect.</w:t>
      </w:r>
    </w:p>
    <w:p w14:paraId="2722EB91" w14:textId="77777777" w:rsidR="002246E1" w:rsidRPr="00885ED6" w:rsidRDefault="001320D8" w:rsidP="005E15BD">
      <w:pPr>
        <w:ind w:left="1440" w:right="720" w:hanging="360"/>
        <w:jc w:val="both"/>
        <w:rPr>
          <w:rFonts w:cs="Arial"/>
        </w:rPr>
      </w:pPr>
      <w:r w:rsidRPr="00885ED6">
        <w:rPr>
          <w:rFonts w:cs="Arial"/>
        </w:rPr>
        <w:t>c.</w:t>
      </w:r>
      <w:r w:rsidRPr="00885ED6">
        <w:rPr>
          <w:rFonts w:cs="Arial"/>
          <w:b/>
        </w:rPr>
        <w:tab/>
      </w:r>
      <w:r w:rsidRPr="00885ED6">
        <w:rPr>
          <w:rFonts w:cs="Arial"/>
        </w:rPr>
        <w:t xml:space="preserve">Mailing notice to the </w:t>
      </w:r>
      <w:r w:rsidRPr="00885ED6">
        <w:rPr>
          <w:rFonts w:cs="Arial"/>
          <w:b/>
        </w:rPr>
        <w:t>Named Insured</w:t>
      </w:r>
      <w:r w:rsidRPr="00885ED6">
        <w:rPr>
          <w:rFonts w:cs="Arial"/>
        </w:rPr>
        <w:t xml:space="preserve"> at the mailing address shown in the Schedule</w:t>
      </w:r>
      <w:r w:rsidR="00FE49E2" w:rsidRPr="00885ED6">
        <w:rPr>
          <w:rFonts w:cs="Arial"/>
        </w:rPr>
        <w:t xml:space="preserve"> of Coverage</w:t>
      </w:r>
      <w:r w:rsidRPr="00885ED6">
        <w:rPr>
          <w:rFonts w:cs="Arial"/>
        </w:rPr>
        <w:t xml:space="preserve"> will be sufficient to prove notice.</w:t>
      </w:r>
    </w:p>
    <w:p w14:paraId="01B3E342" w14:textId="77777777" w:rsidR="009F3546" w:rsidRPr="00885ED6" w:rsidRDefault="001320D8" w:rsidP="005E15BD">
      <w:pPr>
        <w:ind w:left="1440" w:right="720" w:hanging="360"/>
        <w:jc w:val="both"/>
        <w:rPr>
          <w:rFonts w:cs="Arial"/>
        </w:rPr>
      </w:pPr>
      <w:r w:rsidRPr="00885ED6">
        <w:rPr>
          <w:rFonts w:cs="Arial"/>
        </w:rPr>
        <w:t>d.</w:t>
      </w:r>
      <w:r w:rsidRPr="00885ED6">
        <w:rPr>
          <w:rFonts w:cs="Arial"/>
          <w:b/>
        </w:rPr>
        <w:tab/>
      </w:r>
      <w:r w:rsidR="002246E1" w:rsidRPr="00885ED6">
        <w:rPr>
          <w:rFonts w:cs="Arial"/>
        </w:rPr>
        <w:t xml:space="preserve">If this Policy is cancelled, the final premium will be calculated pro rata based on the time this Policy was in force. However, policy premium will be considered fully earned if there is any </w:t>
      </w:r>
      <w:r w:rsidR="002246E1" w:rsidRPr="00885ED6">
        <w:rPr>
          <w:rFonts w:cs="Arial"/>
          <w:b/>
          <w:bCs/>
        </w:rPr>
        <w:t>Insured Loss</w:t>
      </w:r>
      <w:r w:rsidR="002246E1" w:rsidRPr="00B87A9C">
        <w:rPr>
          <w:rFonts w:cs="Arial"/>
          <w:bCs/>
        </w:rPr>
        <w:t xml:space="preserve"> </w:t>
      </w:r>
      <w:r w:rsidR="002246E1" w:rsidRPr="00885ED6">
        <w:rPr>
          <w:rFonts w:cs="Arial"/>
          <w:bCs/>
        </w:rPr>
        <w:t xml:space="preserve">during the </w:t>
      </w:r>
      <w:r w:rsidR="002246E1" w:rsidRPr="000143A5">
        <w:rPr>
          <w:rFonts w:cs="Arial"/>
        </w:rPr>
        <w:t>Period of Insurance.</w:t>
      </w:r>
    </w:p>
    <w:p w14:paraId="6D221CB0" w14:textId="77777777" w:rsidR="009F3546" w:rsidRPr="00885ED6" w:rsidRDefault="001320D8" w:rsidP="005E15BD">
      <w:pPr>
        <w:ind w:left="1440" w:right="720" w:hanging="360"/>
        <w:jc w:val="both"/>
        <w:rPr>
          <w:rFonts w:cs="Arial"/>
        </w:rPr>
      </w:pPr>
      <w:r w:rsidRPr="00885ED6">
        <w:rPr>
          <w:rFonts w:cs="Arial"/>
        </w:rPr>
        <w:t>e.</w:t>
      </w:r>
      <w:r w:rsidRPr="00885ED6">
        <w:rPr>
          <w:rFonts w:cs="Arial"/>
          <w:b/>
        </w:rPr>
        <w:tab/>
      </w:r>
      <w:r w:rsidR="002246E1" w:rsidRPr="00885ED6">
        <w:rPr>
          <w:rFonts w:cs="Arial"/>
        </w:rPr>
        <w:t xml:space="preserve">Premium adjustments may be made at the time of cancellation or as soon as practicable thereafter, but the cancellation will be effective regardless of whether the </w:t>
      </w:r>
      <w:r w:rsidR="0087238C" w:rsidRPr="0087238C">
        <w:rPr>
          <w:rFonts w:cs="Arial"/>
          <w:b/>
          <w:bCs/>
        </w:rPr>
        <w:t>Insurers</w:t>
      </w:r>
      <w:r w:rsidR="002246E1" w:rsidRPr="00885ED6">
        <w:rPr>
          <w:rFonts w:cs="Arial"/>
        </w:rPr>
        <w:t xml:space="preserve"> has offered or issued any refund due to the </w:t>
      </w:r>
      <w:r w:rsidR="002246E1" w:rsidRPr="00885ED6">
        <w:rPr>
          <w:rFonts w:cs="Arial"/>
          <w:b/>
        </w:rPr>
        <w:t>Named Insured.</w:t>
      </w:r>
      <w:r w:rsidR="002246E1" w:rsidRPr="00885ED6">
        <w:rPr>
          <w:rFonts w:cs="Arial"/>
        </w:rPr>
        <w:t xml:space="preserve"> The </w:t>
      </w:r>
      <w:r w:rsidR="0087238C" w:rsidRPr="0087238C">
        <w:rPr>
          <w:rFonts w:cs="Arial"/>
          <w:b/>
          <w:bCs/>
        </w:rPr>
        <w:t>Insurers</w:t>
      </w:r>
      <w:r w:rsidR="00C94AFB">
        <w:rPr>
          <w:rFonts w:cs="Arial"/>
        </w:rPr>
        <w:t>’</w:t>
      </w:r>
      <w:r w:rsidR="002246E1" w:rsidRPr="00885ED6">
        <w:rPr>
          <w:rFonts w:cs="Arial"/>
        </w:rPr>
        <w:t xml:space="preserve"> or its representative</w:t>
      </w:r>
      <w:r w:rsidR="00C94AFB">
        <w:rPr>
          <w:rFonts w:cs="Arial"/>
        </w:rPr>
        <w:t>’</w:t>
      </w:r>
      <w:r w:rsidR="002246E1" w:rsidRPr="00885ED6">
        <w:rPr>
          <w:rFonts w:cs="Arial"/>
        </w:rPr>
        <w:t xml:space="preserve">s check, mailed or delivered, will be sufficient tender of any refund due to the </w:t>
      </w:r>
      <w:r w:rsidR="002246E1" w:rsidRPr="00885ED6">
        <w:rPr>
          <w:rFonts w:cs="Arial"/>
          <w:b/>
        </w:rPr>
        <w:t>Named Insured.</w:t>
      </w:r>
    </w:p>
    <w:p w14:paraId="50B3713E" w14:textId="77777777" w:rsidR="0007745A" w:rsidRPr="00885ED6" w:rsidRDefault="001320D8" w:rsidP="005E15BD">
      <w:pPr>
        <w:ind w:left="1080" w:right="720" w:hanging="360"/>
        <w:jc w:val="both"/>
        <w:rPr>
          <w:rFonts w:cs="Arial"/>
        </w:rPr>
      </w:pPr>
      <w:r w:rsidRPr="00885ED6">
        <w:rPr>
          <w:rFonts w:cs="Arial"/>
        </w:rPr>
        <w:t>5.</w:t>
      </w:r>
      <w:r w:rsidRPr="00885ED6">
        <w:rPr>
          <w:rFonts w:cs="Arial"/>
          <w:b/>
        </w:rPr>
        <w:tab/>
      </w:r>
      <w:r w:rsidR="002246E1" w:rsidRPr="00885ED6">
        <w:rPr>
          <w:rFonts w:cs="Arial"/>
        </w:rPr>
        <w:t>Changes</w:t>
      </w:r>
    </w:p>
    <w:p w14:paraId="0F0C3842" w14:textId="77777777" w:rsidR="00266240" w:rsidRPr="00885ED6" w:rsidRDefault="001320D8" w:rsidP="005E15BD">
      <w:pPr>
        <w:ind w:left="1080" w:right="720"/>
        <w:jc w:val="both"/>
        <w:rPr>
          <w:rFonts w:cs="Arial"/>
        </w:rPr>
      </w:pPr>
      <w:r w:rsidRPr="00885ED6">
        <w:rPr>
          <w:rFonts w:cs="Arial"/>
        </w:rPr>
        <w:t>N</w:t>
      </w:r>
      <w:r w:rsidR="002246E1" w:rsidRPr="00885ED6">
        <w:rPr>
          <w:rFonts w:cs="Arial"/>
        </w:rPr>
        <w:t xml:space="preserve">otice to any agent or knowledge possessed by any agent or any other person </w:t>
      </w:r>
      <w:r w:rsidR="00F65179" w:rsidRPr="00885ED6">
        <w:rPr>
          <w:rFonts w:cs="Arial"/>
        </w:rPr>
        <w:t>can</w:t>
      </w:r>
      <w:r w:rsidR="002246E1" w:rsidRPr="00885ED6">
        <w:rPr>
          <w:rFonts w:cs="Arial"/>
        </w:rPr>
        <w:t>not change any part of this Policy. This Policy can only be changed by a written endorsement that becomes part of this Policy.</w:t>
      </w:r>
    </w:p>
    <w:p w14:paraId="62D7028F" w14:textId="77777777" w:rsidR="0007745A" w:rsidRPr="00885ED6" w:rsidRDefault="001320D8" w:rsidP="005E15BD">
      <w:pPr>
        <w:ind w:left="1080" w:right="720" w:hanging="360"/>
        <w:jc w:val="both"/>
        <w:rPr>
          <w:rFonts w:cs="Arial"/>
        </w:rPr>
      </w:pPr>
      <w:r w:rsidRPr="00885ED6">
        <w:rPr>
          <w:rFonts w:cs="Arial"/>
        </w:rPr>
        <w:t>6.</w:t>
      </w:r>
      <w:r w:rsidRPr="00885ED6">
        <w:rPr>
          <w:rFonts w:cs="Arial"/>
          <w:b/>
        </w:rPr>
        <w:tab/>
      </w:r>
      <w:r w:rsidR="002246E1" w:rsidRPr="00885ED6">
        <w:rPr>
          <w:rFonts w:cs="Arial"/>
        </w:rPr>
        <w:t>Choice of Law</w:t>
      </w:r>
      <w:r w:rsidR="006C4D71">
        <w:rPr>
          <w:rFonts w:cs="Arial"/>
        </w:rPr>
        <w:t xml:space="preserve"> and Jurisdiction</w:t>
      </w:r>
    </w:p>
    <w:p w14:paraId="6D8A05D5" w14:textId="77777777" w:rsidR="002246E1" w:rsidRPr="00885ED6" w:rsidRDefault="001320D8" w:rsidP="00A32A09">
      <w:pPr>
        <w:suppressAutoHyphens/>
        <w:ind w:left="1080" w:right="720"/>
        <w:jc w:val="both"/>
        <w:rPr>
          <w:rFonts w:cs="Arial"/>
        </w:rPr>
      </w:pPr>
      <w:r>
        <w:rPr>
          <w:rFonts w:cs="Arial"/>
        </w:rPr>
        <w:t>All disputes arising under or in relation to this insurance that are not submitted to Arbitration as described in subsection 2. Arbitration above</w:t>
      </w:r>
      <w:r w:rsidR="005E15BD">
        <w:rPr>
          <w:rFonts w:cs="Arial"/>
        </w:rPr>
        <w:t xml:space="preserve"> </w:t>
      </w:r>
      <w:r w:rsidR="005E15BD" w:rsidRPr="00885ED6">
        <w:rPr>
          <w:rFonts w:cs="Arial"/>
        </w:rPr>
        <w:t>w</w:t>
      </w:r>
      <w:r w:rsidR="002A0A7B" w:rsidRPr="00885ED6">
        <w:rPr>
          <w:rFonts w:cs="Arial"/>
        </w:rPr>
        <w:t xml:space="preserve">ill be governed by the laws of the United States of America and the State of New York. The </w:t>
      </w:r>
      <w:r w:rsidR="0087238C" w:rsidRPr="0087238C">
        <w:rPr>
          <w:rFonts w:cs="Arial"/>
          <w:b/>
          <w:bCs/>
        </w:rPr>
        <w:t>Insurers</w:t>
      </w:r>
      <w:r w:rsidR="002A0A7B" w:rsidRPr="00885ED6">
        <w:rPr>
          <w:rFonts w:cs="Arial"/>
        </w:rPr>
        <w:t xml:space="preserve"> and the </w:t>
      </w:r>
      <w:r w:rsidR="002A0A7B" w:rsidRPr="00885ED6">
        <w:rPr>
          <w:rFonts w:cs="Arial"/>
          <w:b/>
        </w:rPr>
        <w:t>Named Insured</w:t>
      </w:r>
      <w:r w:rsidR="002A0A7B" w:rsidRPr="00885ED6">
        <w:rPr>
          <w:rFonts w:cs="Arial"/>
        </w:rPr>
        <w:t xml:space="preserve"> expressly agree that all </w:t>
      </w:r>
      <w:r w:rsidR="002A0A7B" w:rsidRPr="00885ED6">
        <w:rPr>
          <w:rFonts w:cs="Arial"/>
          <w:b/>
        </w:rPr>
        <w:t>Insured Claim(s)</w:t>
      </w:r>
      <w:r w:rsidR="002A0A7B" w:rsidRPr="00885ED6">
        <w:rPr>
          <w:rFonts w:cs="Arial"/>
        </w:rPr>
        <w:t xml:space="preserve"> and disputes will be brought for adjudication in the Supreme Court of the State of New York County or in the United States District Court for the Southern District of New York.</w:t>
      </w:r>
    </w:p>
    <w:p w14:paraId="630EAD12" w14:textId="77777777" w:rsidR="0007745A" w:rsidRPr="00885ED6" w:rsidRDefault="001320D8" w:rsidP="00A32A09">
      <w:pPr>
        <w:suppressAutoHyphens/>
        <w:ind w:left="1080" w:right="720" w:hanging="360"/>
        <w:jc w:val="both"/>
        <w:rPr>
          <w:rFonts w:cs="Arial"/>
        </w:rPr>
      </w:pPr>
      <w:r w:rsidRPr="00885ED6">
        <w:rPr>
          <w:rFonts w:cs="Arial"/>
        </w:rPr>
        <w:t>7.</w:t>
      </w:r>
      <w:r w:rsidRPr="00885ED6">
        <w:rPr>
          <w:rFonts w:cs="Arial"/>
          <w:b/>
        </w:rPr>
        <w:tab/>
      </w:r>
      <w:r w:rsidR="002246E1" w:rsidRPr="00885ED6">
        <w:rPr>
          <w:rFonts w:cs="Arial"/>
        </w:rPr>
        <w:t>Confidentiality</w:t>
      </w:r>
    </w:p>
    <w:p w14:paraId="45126C92" w14:textId="77777777" w:rsidR="00E957CD" w:rsidRDefault="001320D8" w:rsidP="00A32A09">
      <w:pPr>
        <w:suppressAutoHyphens/>
        <w:ind w:left="1080" w:right="720"/>
        <w:jc w:val="both"/>
        <w:rPr>
          <w:rFonts w:cs="Arial"/>
        </w:rPr>
      </w:pPr>
      <w:r w:rsidRPr="00885ED6">
        <w:rPr>
          <w:rFonts w:cs="Arial"/>
        </w:rPr>
        <w:t>T</w:t>
      </w:r>
      <w:r w:rsidR="002246E1" w:rsidRPr="00885ED6">
        <w:rPr>
          <w:rFonts w:cs="Arial"/>
        </w:rPr>
        <w:t xml:space="preserve">he </w:t>
      </w:r>
      <w:r w:rsidR="002246E1" w:rsidRPr="00885ED6">
        <w:rPr>
          <w:rFonts w:cs="Arial"/>
          <w:b/>
        </w:rPr>
        <w:t>Named Insured</w:t>
      </w:r>
      <w:r w:rsidR="002246E1" w:rsidRPr="00885ED6">
        <w:rPr>
          <w:rFonts w:cs="Arial"/>
        </w:rPr>
        <w:t xml:space="preserve"> agrees to use all reasonable efforts not to disclose the existence of the </w:t>
      </w:r>
      <w:r w:rsidR="002246E1" w:rsidRPr="00885ED6">
        <w:rPr>
          <w:rFonts w:cs="Arial"/>
          <w:b/>
        </w:rPr>
        <w:t>Extortion</w:t>
      </w:r>
      <w:r w:rsidR="002246E1" w:rsidRPr="00885ED6">
        <w:rPr>
          <w:rFonts w:cs="Arial"/>
        </w:rPr>
        <w:t xml:space="preserve"> </w:t>
      </w:r>
      <w:r w:rsidR="002246E1" w:rsidRPr="00885ED6">
        <w:rPr>
          <w:rFonts w:cs="Arial"/>
          <w:b/>
        </w:rPr>
        <w:t>Demand</w:t>
      </w:r>
      <w:r w:rsidR="002246E1" w:rsidRPr="00885ED6">
        <w:rPr>
          <w:rFonts w:cs="Arial"/>
        </w:rPr>
        <w:t xml:space="preserve"> coverage afforded under this Policy.</w:t>
      </w:r>
    </w:p>
    <w:p w14:paraId="6EDBFF7E" w14:textId="77777777" w:rsidR="00C601A2" w:rsidRPr="00885ED6" w:rsidRDefault="001320D8" w:rsidP="005140B6">
      <w:pPr>
        <w:keepNext/>
        <w:suppressAutoHyphens/>
        <w:ind w:left="1080" w:right="720" w:hanging="360"/>
        <w:jc w:val="both"/>
        <w:rPr>
          <w:rFonts w:cs="Arial"/>
        </w:rPr>
      </w:pPr>
      <w:r w:rsidRPr="00885ED6">
        <w:rPr>
          <w:rFonts w:cs="Arial"/>
        </w:rPr>
        <w:lastRenderedPageBreak/>
        <w:t>8.</w:t>
      </w:r>
      <w:r w:rsidRPr="00885ED6">
        <w:rPr>
          <w:rFonts w:cs="Arial"/>
          <w:b/>
        </w:rPr>
        <w:tab/>
      </w:r>
      <w:r w:rsidR="002246E1" w:rsidRPr="00885ED6">
        <w:rPr>
          <w:rFonts w:cs="Arial"/>
          <w:b/>
        </w:rPr>
        <w:t>Crisis Response Consultants</w:t>
      </w:r>
    </w:p>
    <w:p w14:paraId="08E5788B" w14:textId="77777777" w:rsidR="009F3546" w:rsidRPr="00885ED6" w:rsidRDefault="001320D8" w:rsidP="00A32A09">
      <w:pPr>
        <w:suppressAutoHyphens/>
        <w:ind w:left="1080" w:right="720"/>
        <w:jc w:val="both"/>
        <w:rPr>
          <w:rFonts w:cs="Arial"/>
        </w:rPr>
      </w:pPr>
      <w:r w:rsidRPr="00885ED6">
        <w:rPr>
          <w:rFonts w:cs="Arial"/>
        </w:rPr>
        <w:t>C</w:t>
      </w:r>
      <w:r w:rsidR="002246E1" w:rsidRPr="00885ED6">
        <w:rPr>
          <w:rFonts w:cs="Arial"/>
        </w:rPr>
        <w:t>onsultants or experts which are not listed in the Claim</w:t>
      </w:r>
      <w:r>
        <w:rPr>
          <w:rFonts w:cs="Arial"/>
        </w:rPr>
        <w:t>(</w:t>
      </w:r>
      <w:r w:rsidR="002246E1" w:rsidRPr="00885ED6">
        <w:rPr>
          <w:rFonts w:cs="Arial"/>
        </w:rPr>
        <w:t>s</w:t>
      </w:r>
      <w:r>
        <w:rPr>
          <w:rFonts w:cs="Arial"/>
        </w:rPr>
        <w:t>)</w:t>
      </w:r>
      <w:r w:rsidR="002246E1" w:rsidRPr="00885ED6">
        <w:rPr>
          <w:rFonts w:cs="Arial"/>
        </w:rPr>
        <w:t xml:space="preserve"> Notification</w:t>
      </w:r>
      <w:r>
        <w:rPr>
          <w:rFonts w:cs="Arial"/>
        </w:rPr>
        <w:t xml:space="preserve"> Information</w:t>
      </w:r>
      <w:r w:rsidR="002246E1" w:rsidRPr="00885ED6">
        <w:rPr>
          <w:rFonts w:cs="Arial"/>
        </w:rPr>
        <w:t xml:space="preserve"> form may be approved by the </w:t>
      </w:r>
      <w:r w:rsidR="0087238C" w:rsidRPr="0087238C">
        <w:rPr>
          <w:rFonts w:cs="Arial"/>
          <w:b/>
          <w:bCs/>
        </w:rPr>
        <w:t>Insurers</w:t>
      </w:r>
      <w:r w:rsidR="002246E1" w:rsidRPr="00885ED6">
        <w:rPr>
          <w:rFonts w:cs="Arial"/>
        </w:rPr>
        <w:t xml:space="preserve"> provided that the </w:t>
      </w:r>
      <w:r w:rsidR="002246E1" w:rsidRPr="00885ED6">
        <w:rPr>
          <w:rFonts w:cs="Arial"/>
          <w:b/>
        </w:rPr>
        <w:t>Named Insured</w:t>
      </w:r>
      <w:r w:rsidR="002246E1" w:rsidRPr="00885ED6">
        <w:rPr>
          <w:rFonts w:cs="Arial"/>
        </w:rPr>
        <w:t xml:space="preserve"> requests such approval from the </w:t>
      </w:r>
      <w:r w:rsidR="0087238C" w:rsidRPr="0087238C">
        <w:rPr>
          <w:rFonts w:cs="Arial"/>
          <w:b/>
          <w:bCs/>
        </w:rPr>
        <w:t>Insurers</w:t>
      </w:r>
      <w:r w:rsidR="002246E1" w:rsidRPr="00885ED6">
        <w:rPr>
          <w:rFonts w:cs="Arial"/>
        </w:rPr>
        <w:t xml:space="preserve"> prior to any actual knowledge of a </w:t>
      </w:r>
      <w:r w:rsidR="002246E1" w:rsidRPr="00885ED6">
        <w:rPr>
          <w:rFonts w:cs="Arial"/>
          <w:b/>
        </w:rPr>
        <w:t>Circumstance.</w:t>
      </w:r>
    </w:p>
    <w:p w14:paraId="664E1208" w14:textId="77777777" w:rsidR="006D5202" w:rsidRDefault="001320D8" w:rsidP="005E15BD">
      <w:pPr>
        <w:pStyle w:val="ListParagraph"/>
        <w:spacing w:after="140" w:line="260" w:lineRule="exact"/>
        <w:ind w:left="1080" w:right="720"/>
        <w:contextualSpacing w:val="0"/>
        <w:rPr>
          <w:rFonts w:cs="Arial"/>
        </w:rPr>
      </w:pPr>
      <w:r w:rsidRPr="00885ED6">
        <w:rPr>
          <w:rFonts w:cs="Arial"/>
        </w:rPr>
        <w:t xml:space="preserve">The </w:t>
      </w:r>
      <w:r w:rsidRPr="00885ED6">
        <w:rPr>
          <w:rFonts w:cs="Arial"/>
          <w:b/>
        </w:rPr>
        <w:t>Named Insured</w:t>
      </w:r>
      <w:r w:rsidRPr="00885ED6">
        <w:rPr>
          <w:rFonts w:cs="Arial"/>
        </w:rPr>
        <w:t xml:space="preserve"> will supply any information requested by the </w:t>
      </w:r>
      <w:r w:rsidR="0087238C" w:rsidRPr="0087238C">
        <w:rPr>
          <w:rFonts w:cs="Arial"/>
          <w:b/>
          <w:bCs/>
        </w:rPr>
        <w:t>Insurers</w:t>
      </w:r>
      <w:r w:rsidRPr="00885ED6">
        <w:rPr>
          <w:rFonts w:cs="Arial"/>
        </w:rPr>
        <w:t xml:space="preserve"> required to assess the preparation, expertise and expense of such consultant or expert. The </w:t>
      </w:r>
      <w:r w:rsidR="0087238C" w:rsidRPr="0087238C">
        <w:rPr>
          <w:rFonts w:cs="Arial"/>
          <w:b/>
          <w:bCs/>
        </w:rPr>
        <w:t>Insurers</w:t>
      </w:r>
      <w:r w:rsidRPr="00885ED6">
        <w:rPr>
          <w:rFonts w:cs="Arial"/>
        </w:rPr>
        <w:t xml:space="preserve"> will inform the </w:t>
      </w:r>
      <w:r w:rsidRPr="00885ED6">
        <w:rPr>
          <w:rFonts w:cs="Arial"/>
          <w:b/>
        </w:rPr>
        <w:t>Named Insured</w:t>
      </w:r>
      <w:r w:rsidRPr="00885ED6">
        <w:rPr>
          <w:rFonts w:cs="Arial"/>
        </w:rPr>
        <w:t xml:space="preserve"> in writing of the approval or disapproval of any consultant or expert within fifteen (15) days from receiving the request</w:t>
      </w:r>
      <w:r w:rsidR="00701FDE" w:rsidRPr="00885ED6">
        <w:rPr>
          <w:rFonts w:cs="Arial"/>
        </w:rPr>
        <w:t>ed</w:t>
      </w:r>
      <w:r w:rsidRPr="00885ED6">
        <w:rPr>
          <w:rFonts w:cs="Arial"/>
        </w:rPr>
        <w:t xml:space="preserve"> information necessary to make such determination and the Policy will be endorsed accordingly.</w:t>
      </w:r>
      <w:r>
        <w:rPr>
          <w:rFonts w:cs="Arial"/>
        </w:rPr>
        <w:t xml:space="preserve"> </w:t>
      </w:r>
    </w:p>
    <w:p w14:paraId="5C16BD2F" w14:textId="77777777" w:rsidR="002246E1" w:rsidRPr="00885ED6" w:rsidRDefault="001320D8" w:rsidP="005E15BD">
      <w:pPr>
        <w:pStyle w:val="ListParagraph"/>
        <w:spacing w:after="140" w:line="260" w:lineRule="exact"/>
        <w:ind w:left="1080" w:right="720"/>
        <w:contextualSpacing w:val="0"/>
        <w:rPr>
          <w:rFonts w:cs="Arial"/>
        </w:rPr>
      </w:pPr>
      <w:r w:rsidRPr="00885ED6">
        <w:rPr>
          <w:rFonts w:cs="Arial"/>
        </w:rPr>
        <w:t>In cases where the Policy is endorsed to include consultants and experts not listed in the Claim</w:t>
      </w:r>
      <w:r>
        <w:rPr>
          <w:rFonts w:cs="Arial"/>
        </w:rPr>
        <w:t>(</w:t>
      </w:r>
      <w:r w:rsidRPr="00885ED6">
        <w:rPr>
          <w:rFonts w:cs="Arial"/>
        </w:rPr>
        <w:t>s</w:t>
      </w:r>
      <w:r>
        <w:rPr>
          <w:rFonts w:cs="Arial"/>
        </w:rPr>
        <w:t>)</w:t>
      </w:r>
      <w:r w:rsidRPr="00885ED6">
        <w:rPr>
          <w:rFonts w:cs="Arial"/>
        </w:rPr>
        <w:t xml:space="preserve"> Notification</w:t>
      </w:r>
      <w:r>
        <w:rPr>
          <w:rFonts w:cs="Arial"/>
        </w:rPr>
        <w:t xml:space="preserve"> Information</w:t>
      </w:r>
      <w:r w:rsidRPr="00885ED6">
        <w:rPr>
          <w:rFonts w:cs="Arial"/>
        </w:rPr>
        <w:t xml:space="preserve"> form, such expenses will be reimbursed by the </w:t>
      </w:r>
      <w:r w:rsidR="0087238C" w:rsidRPr="0087238C">
        <w:rPr>
          <w:rFonts w:cs="Arial"/>
          <w:b/>
          <w:bCs/>
        </w:rPr>
        <w:t>Insurers</w:t>
      </w:r>
      <w:r w:rsidRPr="00885ED6">
        <w:rPr>
          <w:rFonts w:cs="Arial"/>
        </w:rPr>
        <w:t xml:space="preserve"> to the </w:t>
      </w:r>
      <w:r w:rsidRPr="00885ED6">
        <w:rPr>
          <w:rFonts w:cs="Arial"/>
          <w:b/>
        </w:rPr>
        <w:t>Named Insured.</w:t>
      </w:r>
    </w:p>
    <w:p w14:paraId="6F648CB6" w14:textId="77777777" w:rsidR="009F3546" w:rsidRPr="00885ED6" w:rsidRDefault="001320D8" w:rsidP="005E15BD">
      <w:pPr>
        <w:ind w:left="1080" w:right="720" w:hanging="360"/>
        <w:jc w:val="both"/>
        <w:rPr>
          <w:rFonts w:cs="Arial"/>
        </w:rPr>
      </w:pPr>
      <w:r w:rsidRPr="00885ED6">
        <w:rPr>
          <w:rFonts w:cs="Arial"/>
        </w:rPr>
        <w:t>9.</w:t>
      </w:r>
      <w:r w:rsidRPr="00885ED6">
        <w:rPr>
          <w:rFonts w:cs="Arial"/>
          <w:b/>
        </w:rPr>
        <w:tab/>
      </w:r>
      <w:r w:rsidR="002246E1" w:rsidRPr="00885ED6">
        <w:rPr>
          <w:rFonts w:cs="Arial"/>
        </w:rPr>
        <w:t xml:space="preserve">Duties of the </w:t>
      </w:r>
      <w:r w:rsidR="002246E1" w:rsidRPr="00885ED6">
        <w:rPr>
          <w:rFonts w:cs="Arial"/>
          <w:b/>
        </w:rPr>
        <w:t>Named Insured</w:t>
      </w:r>
    </w:p>
    <w:p w14:paraId="7F771DBF" w14:textId="77777777" w:rsidR="002246E1" w:rsidRPr="00885ED6" w:rsidRDefault="001320D8" w:rsidP="005E15BD">
      <w:pPr>
        <w:ind w:left="1440" w:right="720" w:hanging="360"/>
        <w:jc w:val="both"/>
        <w:rPr>
          <w:rFonts w:cs="Arial"/>
        </w:rPr>
      </w:pPr>
      <w:r w:rsidRPr="00885ED6">
        <w:rPr>
          <w:rFonts w:cs="Arial"/>
        </w:rPr>
        <w:t>a.</w:t>
      </w:r>
      <w:r w:rsidRPr="00885ED6">
        <w:rPr>
          <w:rFonts w:cs="Arial"/>
        </w:rPr>
        <w:tab/>
        <w:t xml:space="preserve">When an </w:t>
      </w:r>
      <w:r w:rsidRPr="00885ED6">
        <w:rPr>
          <w:rFonts w:cs="Arial"/>
          <w:b/>
        </w:rPr>
        <w:t>Insured Event</w:t>
      </w:r>
      <w:r w:rsidRPr="00350621">
        <w:rPr>
          <w:rFonts w:cs="Arial"/>
        </w:rPr>
        <w:t xml:space="preserve"> </w:t>
      </w:r>
      <w:r w:rsidRPr="00885ED6">
        <w:rPr>
          <w:rFonts w:cs="Arial"/>
        </w:rPr>
        <w:t xml:space="preserve">is </w:t>
      </w:r>
      <w:r w:rsidRPr="00885ED6">
        <w:rPr>
          <w:rFonts w:cs="Arial"/>
          <w:b/>
        </w:rPr>
        <w:t>First Discovered,</w:t>
      </w:r>
      <w:r w:rsidRPr="00885ED6">
        <w:rPr>
          <w:rFonts w:cs="Arial"/>
        </w:rPr>
        <w:t xml:space="preserve"> and again upon receipt by the </w:t>
      </w:r>
      <w:r w:rsidRPr="00885ED6">
        <w:rPr>
          <w:rFonts w:cs="Arial"/>
          <w:b/>
        </w:rPr>
        <w:t>Named Insured</w:t>
      </w:r>
      <w:r w:rsidRPr="00885ED6">
        <w:rPr>
          <w:rFonts w:cs="Arial"/>
        </w:rPr>
        <w:t xml:space="preserve"> in writing of any </w:t>
      </w:r>
      <w:r w:rsidRPr="00885ED6">
        <w:rPr>
          <w:rFonts w:cs="Arial"/>
          <w:b/>
        </w:rPr>
        <w:t>Insured Claim(s)</w:t>
      </w:r>
      <w:r w:rsidRPr="00885ED6">
        <w:rPr>
          <w:rFonts w:cs="Arial"/>
        </w:rPr>
        <w:t xml:space="preserve"> or legal proceeding the </w:t>
      </w:r>
      <w:r w:rsidRPr="00885ED6">
        <w:rPr>
          <w:rFonts w:cs="Arial"/>
          <w:b/>
        </w:rPr>
        <w:t>Named Insured</w:t>
      </w:r>
      <w:r w:rsidRPr="00885ED6">
        <w:rPr>
          <w:rFonts w:cs="Arial"/>
        </w:rPr>
        <w:t xml:space="preserve"> shall:</w:t>
      </w:r>
    </w:p>
    <w:p w14:paraId="17BD1D81" w14:textId="77777777" w:rsidR="002246E1" w:rsidRPr="00885ED6" w:rsidRDefault="001320D8" w:rsidP="005E15BD">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E</w:t>
      </w:r>
      <w:r w:rsidRPr="00885ED6">
        <w:rPr>
          <w:rFonts w:cs="Arial"/>
        </w:rPr>
        <w:t xml:space="preserve">nsure that the </w:t>
      </w:r>
      <w:r w:rsidR="0087238C" w:rsidRPr="0087238C">
        <w:rPr>
          <w:rFonts w:cs="Arial"/>
          <w:b/>
          <w:bCs/>
        </w:rPr>
        <w:t>Insurers</w:t>
      </w:r>
      <w:r w:rsidRPr="00885ED6">
        <w:rPr>
          <w:rFonts w:cs="Arial"/>
        </w:rPr>
        <w:t xml:space="preserve"> is notified as soon as practicable of an </w:t>
      </w:r>
      <w:r w:rsidRPr="00885ED6">
        <w:rPr>
          <w:rFonts w:cs="Arial"/>
          <w:b/>
        </w:rPr>
        <w:t>Insured Event</w:t>
      </w:r>
      <w:r w:rsidRPr="00885ED6">
        <w:rPr>
          <w:rFonts w:cs="Arial"/>
        </w:rPr>
        <w:t xml:space="preserve"> which may result in </w:t>
      </w:r>
      <w:r w:rsidRPr="00885ED6">
        <w:rPr>
          <w:rFonts w:cs="Arial"/>
          <w:b/>
        </w:rPr>
        <w:t>Insured Losses</w:t>
      </w:r>
      <w:r w:rsidRPr="00885ED6">
        <w:rPr>
          <w:rFonts w:cs="Arial"/>
        </w:rPr>
        <w:t xml:space="preserve"> covered by the Policy. To the extent possible, notice will include how, when and where the </w:t>
      </w:r>
      <w:r w:rsidRPr="00885ED6">
        <w:rPr>
          <w:rFonts w:cs="Arial"/>
          <w:b/>
        </w:rPr>
        <w:t>Insured Event</w:t>
      </w:r>
      <w:r w:rsidRPr="00885ED6">
        <w:rPr>
          <w:rFonts w:cs="Arial"/>
        </w:rPr>
        <w:t xml:space="preserve"> took place, and, the nature and location of any injury, damages or </w:t>
      </w:r>
      <w:r w:rsidRPr="00885ED6">
        <w:rPr>
          <w:rFonts w:cs="Arial"/>
          <w:b/>
        </w:rPr>
        <w:t>Insured Losses</w:t>
      </w:r>
      <w:r w:rsidRPr="00885ED6">
        <w:rPr>
          <w:rFonts w:cs="Arial"/>
        </w:rPr>
        <w:t xml:space="preserve"> arising out of the </w:t>
      </w:r>
      <w:r w:rsidRPr="00885ED6">
        <w:rPr>
          <w:rFonts w:cs="Arial"/>
          <w:b/>
        </w:rPr>
        <w:t>Insured Event</w:t>
      </w:r>
      <w:r>
        <w:rPr>
          <w:rFonts w:cs="Arial"/>
          <w:b/>
        </w:rPr>
        <w:t>;</w:t>
      </w:r>
    </w:p>
    <w:p w14:paraId="4D218DBE" w14:textId="77777777" w:rsidR="009F3546" w:rsidRPr="00885ED6" w:rsidRDefault="001320D8" w:rsidP="005E15BD">
      <w:pPr>
        <w:ind w:left="1800" w:right="720" w:hanging="360"/>
        <w:jc w:val="both"/>
        <w:rPr>
          <w:rFonts w:cs="Arial"/>
        </w:rPr>
      </w:pPr>
      <w:r w:rsidRPr="00885ED6">
        <w:rPr>
          <w:rFonts w:cs="Arial"/>
        </w:rPr>
        <w:t>(2)</w:t>
      </w:r>
      <w:r w:rsidR="00C601A2" w:rsidRPr="00885ED6">
        <w:rPr>
          <w:rFonts w:cs="Arial"/>
        </w:rPr>
        <w:tab/>
      </w:r>
      <w:r w:rsidR="0007745A" w:rsidRPr="00885ED6">
        <w:rPr>
          <w:rFonts w:cs="Arial"/>
        </w:rPr>
        <w:t>N</w:t>
      </w:r>
      <w:r w:rsidR="002246E1" w:rsidRPr="00885ED6">
        <w:rPr>
          <w:rFonts w:cs="Arial"/>
        </w:rPr>
        <w:t xml:space="preserve">otify the Crisis Response Consultant Call Center as soon as practicable in accordance with the provisions of the Claim(s) Notification </w:t>
      </w:r>
      <w:r>
        <w:rPr>
          <w:rFonts w:cs="Arial"/>
        </w:rPr>
        <w:t>Information</w:t>
      </w:r>
      <w:r w:rsidR="002246E1" w:rsidRPr="00885ED6">
        <w:rPr>
          <w:rFonts w:cs="Arial"/>
        </w:rPr>
        <w:t xml:space="preserve"> form attached to this Policy;</w:t>
      </w:r>
      <w:r>
        <w:rPr>
          <w:rFonts w:cs="Arial"/>
        </w:rPr>
        <w:t xml:space="preserve"> and</w:t>
      </w:r>
    </w:p>
    <w:p w14:paraId="1B478E7D" w14:textId="77777777" w:rsidR="002246E1" w:rsidRPr="00885ED6" w:rsidRDefault="001320D8" w:rsidP="005E15BD">
      <w:pPr>
        <w:ind w:left="1800" w:right="720" w:hanging="360"/>
        <w:jc w:val="both"/>
        <w:rPr>
          <w:rFonts w:cs="Arial"/>
        </w:rPr>
      </w:pPr>
      <w:r w:rsidRPr="00885ED6">
        <w:rPr>
          <w:rFonts w:cs="Arial"/>
        </w:rPr>
        <w:t>(3)</w:t>
      </w:r>
      <w:r w:rsidR="00C601A2" w:rsidRPr="00885ED6">
        <w:rPr>
          <w:rFonts w:cs="Arial"/>
          <w:b/>
        </w:rPr>
        <w:tab/>
      </w:r>
      <w:r w:rsidR="0007745A" w:rsidRPr="00885ED6">
        <w:rPr>
          <w:rFonts w:cs="Arial"/>
        </w:rPr>
        <w:t>I</w:t>
      </w:r>
      <w:r w:rsidRPr="00885ED6">
        <w:rPr>
          <w:rFonts w:cs="Arial"/>
        </w:rPr>
        <w:t xml:space="preserve">mmediately notify the </w:t>
      </w:r>
      <w:r w:rsidR="0087238C" w:rsidRPr="0087238C">
        <w:rPr>
          <w:rFonts w:cs="Arial"/>
          <w:b/>
          <w:bCs/>
        </w:rPr>
        <w:t>Insurers</w:t>
      </w:r>
      <w:r w:rsidRPr="00885ED6">
        <w:rPr>
          <w:rFonts w:cs="Arial"/>
        </w:rPr>
        <w:t xml:space="preserve"> in writing of any impending prosecution inquest, fatal inquiry or civil proceedings and send to the </w:t>
      </w:r>
      <w:r w:rsidR="0087238C" w:rsidRPr="0087238C">
        <w:rPr>
          <w:rFonts w:cs="Arial"/>
          <w:b/>
          <w:bCs/>
        </w:rPr>
        <w:t>Insurers</w:t>
      </w:r>
      <w:r w:rsidRPr="00885ED6">
        <w:rPr>
          <w:rFonts w:cs="Arial"/>
        </w:rPr>
        <w:t xml:space="preserve"> every relevant correspondence.</w:t>
      </w:r>
    </w:p>
    <w:p w14:paraId="23320A6F" w14:textId="77777777" w:rsidR="002246E1" w:rsidRPr="00885ED6" w:rsidRDefault="001320D8" w:rsidP="005E15BD">
      <w:pPr>
        <w:ind w:left="1440" w:right="720" w:hanging="360"/>
        <w:jc w:val="both"/>
        <w:rPr>
          <w:rFonts w:cs="Arial"/>
        </w:rPr>
      </w:pPr>
      <w:r w:rsidRPr="00885ED6">
        <w:rPr>
          <w:rFonts w:cs="Arial"/>
        </w:rPr>
        <w:t>b.</w:t>
      </w:r>
      <w:r w:rsidRPr="00885ED6">
        <w:rPr>
          <w:rFonts w:cs="Arial"/>
          <w:b/>
        </w:rPr>
        <w:tab/>
      </w:r>
      <w:r w:rsidRPr="00885ED6">
        <w:rPr>
          <w:rFonts w:cs="Arial"/>
        </w:rPr>
        <w:t xml:space="preserve">The </w:t>
      </w:r>
      <w:r w:rsidRPr="00885ED6">
        <w:rPr>
          <w:rFonts w:cs="Arial"/>
          <w:b/>
        </w:rPr>
        <w:t>Named Insured</w:t>
      </w:r>
      <w:r w:rsidRPr="00885ED6">
        <w:rPr>
          <w:rFonts w:cs="Arial"/>
        </w:rPr>
        <w:t xml:space="preserve"> will not, except at the </w:t>
      </w:r>
      <w:r w:rsidRPr="00885ED6">
        <w:rPr>
          <w:rFonts w:cs="Arial"/>
          <w:b/>
        </w:rPr>
        <w:t>Named Insured</w:t>
      </w:r>
      <w:r w:rsidR="00C94AFB">
        <w:rPr>
          <w:rFonts w:cs="Arial"/>
          <w:b/>
        </w:rPr>
        <w:t>’</w:t>
      </w:r>
      <w:r w:rsidRPr="003E694E">
        <w:rPr>
          <w:rFonts w:cs="Arial"/>
          <w:b/>
        </w:rPr>
        <w:t>s</w:t>
      </w:r>
      <w:r w:rsidRPr="00885ED6">
        <w:rPr>
          <w:rFonts w:cs="Arial"/>
        </w:rPr>
        <w:t xml:space="preserve"> own cost, voluntarily make a payment or assume any obligation without the </w:t>
      </w:r>
      <w:r w:rsidR="0087238C" w:rsidRPr="0087238C">
        <w:rPr>
          <w:rFonts w:cs="Arial"/>
          <w:b/>
          <w:bCs/>
        </w:rPr>
        <w:t>Insurers</w:t>
      </w:r>
      <w:r w:rsidR="00C94AFB">
        <w:rPr>
          <w:rFonts w:cs="Arial"/>
        </w:rPr>
        <w:t>’</w:t>
      </w:r>
      <w:r w:rsidRPr="00885ED6">
        <w:rPr>
          <w:rFonts w:cs="Arial"/>
        </w:rPr>
        <w:t xml:space="preserve"> written consent.</w:t>
      </w:r>
      <w:r w:rsidR="009F3546" w:rsidRPr="00885ED6">
        <w:rPr>
          <w:rFonts w:cs="Arial"/>
        </w:rPr>
        <w:t xml:space="preserve"> S</w:t>
      </w:r>
      <w:r w:rsidRPr="00885ED6">
        <w:rPr>
          <w:rFonts w:cs="Arial"/>
        </w:rPr>
        <w:t xml:space="preserve">uch voluntary payment will not be reimbursable even if it would have been covered under the Policy with the </w:t>
      </w:r>
      <w:r w:rsidR="0087238C" w:rsidRPr="0087238C">
        <w:rPr>
          <w:rFonts w:cs="Arial"/>
          <w:b/>
          <w:bCs/>
        </w:rPr>
        <w:t>Insurers</w:t>
      </w:r>
      <w:r w:rsidR="00C94AFB">
        <w:rPr>
          <w:rFonts w:cs="Arial"/>
        </w:rPr>
        <w:t>’</w:t>
      </w:r>
      <w:r w:rsidRPr="003E694E">
        <w:rPr>
          <w:rFonts w:cs="Arial"/>
        </w:rPr>
        <w:t xml:space="preserve"> </w:t>
      </w:r>
      <w:r w:rsidRPr="00885ED6">
        <w:rPr>
          <w:rFonts w:cs="Arial"/>
        </w:rPr>
        <w:t>written consent.</w:t>
      </w:r>
    </w:p>
    <w:p w14:paraId="51C70091" w14:textId="77777777" w:rsidR="002246E1" w:rsidRPr="00885ED6" w:rsidRDefault="001320D8" w:rsidP="005E15BD">
      <w:pPr>
        <w:ind w:left="1440" w:right="720" w:hanging="360"/>
        <w:jc w:val="both"/>
        <w:rPr>
          <w:rFonts w:cs="Arial"/>
        </w:rPr>
      </w:pPr>
      <w:r w:rsidRPr="00885ED6">
        <w:rPr>
          <w:rFonts w:cs="Arial"/>
        </w:rPr>
        <w:t>c.</w:t>
      </w:r>
      <w:r w:rsidRPr="00885ED6">
        <w:rPr>
          <w:rFonts w:cs="Arial"/>
          <w:b/>
        </w:rPr>
        <w:tab/>
      </w:r>
      <w:r w:rsidRPr="00885ED6">
        <w:rPr>
          <w:rFonts w:cs="Arial"/>
        </w:rPr>
        <w:t xml:space="preserve">The </w:t>
      </w:r>
      <w:r w:rsidRPr="00885ED6">
        <w:rPr>
          <w:rFonts w:cs="Arial"/>
          <w:b/>
        </w:rPr>
        <w:t>Named Insured</w:t>
      </w:r>
      <w:r w:rsidRPr="00885ED6">
        <w:rPr>
          <w:rFonts w:cs="Arial"/>
        </w:rPr>
        <w:t xml:space="preserve"> will submit to the </w:t>
      </w:r>
      <w:r w:rsidR="0087238C" w:rsidRPr="0087238C">
        <w:rPr>
          <w:rFonts w:cs="Arial"/>
          <w:b/>
          <w:bCs/>
        </w:rPr>
        <w:t>Insurers</w:t>
      </w:r>
      <w:r w:rsidRPr="00885ED6">
        <w:rPr>
          <w:rFonts w:cs="Arial"/>
        </w:rPr>
        <w:t xml:space="preserve"> with reasonable promptness an initial statement of </w:t>
      </w:r>
      <w:r w:rsidRPr="00885ED6">
        <w:rPr>
          <w:rFonts w:cs="Arial"/>
          <w:b/>
        </w:rPr>
        <w:t>Insured Losses,</w:t>
      </w:r>
      <w:r w:rsidRPr="00885ED6">
        <w:rPr>
          <w:rFonts w:cs="Arial"/>
        </w:rPr>
        <w:t xml:space="preserve"> stating the full particulars of the </w:t>
      </w:r>
      <w:r w:rsidRPr="00885ED6">
        <w:rPr>
          <w:rFonts w:cs="Arial"/>
          <w:b/>
        </w:rPr>
        <w:t>Insured Losses</w:t>
      </w:r>
      <w:r w:rsidRPr="00885ED6">
        <w:rPr>
          <w:rFonts w:cs="Arial"/>
        </w:rPr>
        <w:t xml:space="preserve"> and its initial calculations or projections of the elements and composition of the </w:t>
      </w:r>
      <w:r w:rsidRPr="00885ED6">
        <w:rPr>
          <w:rFonts w:cs="Arial"/>
          <w:b/>
        </w:rPr>
        <w:t>Insured Losses.</w:t>
      </w:r>
    </w:p>
    <w:p w14:paraId="5A6D9603" w14:textId="77777777" w:rsidR="002246E1" w:rsidRPr="00885ED6" w:rsidRDefault="001320D8" w:rsidP="00A32A09">
      <w:pPr>
        <w:suppressAutoHyphens/>
        <w:ind w:left="1440" w:right="720" w:hanging="360"/>
        <w:jc w:val="both"/>
        <w:rPr>
          <w:rFonts w:cs="Arial"/>
        </w:rPr>
      </w:pPr>
      <w:r w:rsidRPr="00885ED6">
        <w:rPr>
          <w:rFonts w:cs="Arial"/>
        </w:rPr>
        <w:t>d.</w:t>
      </w:r>
      <w:r w:rsidRPr="00885ED6">
        <w:rPr>
          <w:rFonts w:cs="Arial"/>
          <w:b/>
        </w:rPr>
        <w:tab/>
      </w:r>
      <w:r w:rsidRPr="00885ED6">
        <w:rPr>
          <w:rFonts w:cs="Arial"/>
        </w:rPr>
        <w:t xml:space="preserve">A final statement of </w:t>
      </w:r>
      <w:r w:rsidRPr="00885ED6">
        <w:rPr>
          <w:rFonts w:cs="Arial"/>
          <w:b/>
        </w:rPr>
        <w:t>Insured Losses</w:t>
      </w:r>
      <w:r w:rsidRPr="00885ED6">
        <w:rPr>
          <w:rFonts w:cs="Arial"/>
        </w:rPr>
        <w:t xml:space="preserve"> with respect to all items, containing particulars of the elements or components </w:t>
      </w:r>
      <w:r w:rsidR="00701FDE" w:rsidRPr="00885ED6">
        <w:rPr>
          <w:rFonts w:cs="Arial"/>
        </w:rPr>
        <w:t>containing</w:t>
      </w:r>
      <w:r w:rsidRPr="00885ED6">
        <w:rPr>
          <w:rFonts w:cs="Arial"/>
        </w:rPr>
        <w:t xml:space="preserve"> the amount of </w:t>
      </w:r>
      <w:r w:rsidRPr="00885ED6">
        <w:rPr>
          <w:rFonts w:cs="Arial"/>
          <w:b/>
        </w:rPr>
        <w:t>Insured Losses</w:t>
      </w:r>
      <w:r w:rsidRPr="00885ED6">
        <w:rPr>
          <w:rFonts w:cs="Arial"/>
        </w:rPr>
        <w:t xml:space="preserve"> must be submitted by the </w:t>
      </w:r>
      <w:r w:rsidRPr="00885ED6">
        <w:rPr>
          <w:rFonts w:cs="Arial"/>
          <w:b/>
        </w:rPr>
        <w:t>Named Insured</w:t>
      </w:r>
      <w:r w:rsidRPr="00885ED6">
        <w:rPr>
          <w:rFonts w:cs="Arial"/>
        </w:rPr>
        <w:t xml:space="preserve"> to the </w:t>
      </w:r>
      <w:r w:rsidR="0087238C" w:rsidRPr="0087238C">
        <w:rPr>
          <w:rFonts w:cs="Arial"/>
          <w:b/>
          <w:bCs/>
        </w:rPr>
        <w:t>Insurers</w:t>
      </w:r>
      <w:r w:rsidRPr="00885ED6">
        <w:rPr>
          <w:rFonts w:cs="Arial"/>
        </w:rPr>
        <w:t xml:space="preserve"> in writing:</w:t>
      </w:r>
    </w:p>
    <w:p w14:paraId="3920DB0A" w14:textId="77777777" w:rsidR="002246E1" w:rsidRPr="00885ED6" w:rsidRDefault="001320D8" w:rsidP="005E15BD">
      <w:pPr>
        <w:ind w:left="1800" w:right="720" w:hanging="360"/>
        <w:jc w:val="both"/>
        <w:rPr>
          <w:rFonts w:cs="Arial"/>
        </w:rPr>
      </w:pPr>
      <w:r w:rsidRPr="00885ED6">
        <w:rPr>
          <w:rFonts w:cs="Arial"/>
        </w:rPr>
        <w:t>(1)</w:t>
      </w:r>
      <w:r w:rsidR="00C601A2" w:rsidRPr="00885ED6">
        <w:rPr>
          <w:rFonts w:cs="Arial"/>
          <w:b/>
        </w:rPr>
        <w:tab/>
      </w:r>
      <w:r w:rsidRPr="00885ED6">
        <w:rPr>
          <w:rFonts w:cs="Arial"/>
        </w:rPr>
        <w:t xml:space="preserve">With respect to all items of </w:t>
      </w:r>
      <w:r w:rsidRPr="00885ED6">
        <w:rPr>
          <w:rFonts w:cs="Arial"/>
          <w:b/>
        </w:rPr>
        <w:t>Insured Losses</w:t>
      </w:r>
      <w:r w:rsidRPr="00885ED6">
        <w:rPr>
          <w:rFonts w:cs="Arial"/>
        </w:rPr>
        <w:t xml:space="preserve"> except </w:t>
      </w:r>
      <w:r w:rsidRPr="00885ED6">
        <w:rPr>
          <w:rFonts w:cs="Arial"/>
          <w:b/>
        </w:rPr>
        <w:t>Loss of Gross Profit</w:t>
      </w:r>
      <w:r w:rsidRPr="00885ED6">
        <w:rPr>
          <w:rFonts w:cs="Arial"/>
        </w:rPr>
        <w:t xml:space="preserve"> no later than </w:t>
      </w:r>
      <w:r w:rsidR="003E694E">
        <w:rPr>
          <w:rFonts w:cs="Arial"/>
        </w:rPr>
        <w:br/>
      </w:r>
      <w:r w:rsidRPr="00885ED6">
        <w:rPr>
          <w:rFonts w:cs="Arial"/>
        </w:rPr>
        <w:t xml:space="preserve">eighteen (18) months from the time the </w:t>
      </w:r>
      <w:r w:rsidRPr="00885ED6">
        <w:rPr>
          <w:rFonts w:cs="Arial"/>
          <w:b/>
        </w:rPr>
        <w:t>Insured Event</w:t>
      </w:r>
      <w:r w:rsidRPr="003E694E">
        <w:rPr>
          <w:rFonts w:cs="Arial"/>
        </w:rPr>
        <w:t xml:space="preserve"> </w:t>
      </w:r>
      <w:r w:rsidRPr="00885ED6">
        <w:rPr>
          <w:rFonts w:cs="Arial"/>
        </w:rPr>
        <w:t xml:space="preserve">was </w:t>
      </w:r>
      <w:r w:rsidRPr="00885ED6">
        <w:rPr>
          <w:rFonts w:cs="Arial"/>
          <w:b/>
        </w:rPr>
        <w:t>First Discovered;</w:t>
      </w:r>
      <w:r w:rsidRPr="00885ED6">
        <w:rPr>
          <w:rFonts w:cs="Arial"/>
        </w:rPr>
        <w:t xml:space="preserve"> and</w:t>
      </w:r>
    </w:p>
    <w:p w14:paraId="3C7FE254" w14:textId="77777777" w:rsidR="002246E1" w:rsidRPr="00885ED6" w:rsidRDefault="001320D8" w:rsidP="006F5BF5">
      <w:pPr>
        <w:suppressAutoHyphens/>
        <w:ind w:left="1800" w:right="720" w:hanging="360"/>
        <w:jc w:val="both"/>
        <w:rPr>
          <w:rFonts w:cs="Arial"/>
        </w:rPr>
      </w:pPr>
      <w:r w:rsidRPr="00885ED6">
        <w:rPr>
          <w:rFonts w:cs="Arial"/>
        </w:rPr>
        <w:t>(2)</w:t>
      </w:r>
      <w:r w:rsidR="00C601A2" w:rsidRPr="00885ED6">
        <w:rPr>
          <w:rFonts w:cs="Arial"/>
          <w:b/>
        </w:rPr>
        <w:tab/>
      </w:r>
      <w:r w:rsidR="0007745A" w:rsidRPr="00885ED6">
        <w:rPr>
          <w:rFonts w:cs="Arial"/>
        </w:rPr>
        <w:t>W</w:t>
      </w:r>
      <w:r w:rsidRPr="00885ED6">
        <w:rPr>
          <w:rFonts w:cs="Arial"/>
        </w:rPr>
        <w:t xml:space="preserve">ith respect to </w:t>
      </w:r>
      <w:r w:rsidRPr="00885ED6">
        <w:rPr>
          <w:rFonts w:cs="Arial"/>
          <w:b/>
        </w:rPr>
        <w:t>Loss of Gross Profit</w:t>
      </w:r>
      <w:r w:rsidRPr="00885ED6">
        <w:rPr>
          <w:rFonts w:cs="Arial"/>
        </w:rPr>
        <w:t xml:space="preserve"> </w:t>
      </w:r>
      <w:r w:rsidR="0019760F">
        <w:rPr>
          <w:rFonts w:cs="Arial"/>
        </w:rPr>
        <w:t xml:space="preserve">no </w:t>
      </w:r>
      <w:r w:rsidRPr="00885ED6">
        <w:rPr>
          <w:rFonts w:cs="Arial"/>
        </w:rPr>
        <w:t xml:space="preserve">later than six months after the conclusion of the </w:t>
      </w:r>
      <w:r w:rsidRPr="00885ED6">
        <w:rPr>
          <w:rFonts w:cs="Arial"/>
          <w:b/>
        </w:rPr>
        <w:t>Indemnity Period.</w:t>
      </w:r>
    </w:p>
    <w:p w14:paraId="111A863D" w14:textId="77777777" w:rsidR="002246E1" w:rsidRPr="00885ED6" w:rsidRDefault="001320D8" w:rsidP="005E15BD">
      <w:pPr>
        <w:ind w:left="1440" w:right="720" w:hanging="360"/>
        <w:jc w:val="both"/>
        <w:rPr>
          <w:rFonts w:cs="Arial"/>
        </w:rPr>
      </w:pPr>
      <w:r w:rsidRPr="00885ED6">
        <w:rPr>
          <w:rFonts w:cs="Arial"/>
        </w:rPr>
        <w:t>e.</w:t>
      </w:r>
      <w:r w:rsidRPr="00885ED6">
        <w:rPr>
          <w:rFonts w:cs="Arial"/>
          <w:b/>
        </w:rPr>
        <w:tab/>
      </w:r>
      <w:r w:rsidRPr="00885ED6">
        <w:rPr>
          <w:rFonts w:cs="Arial"/>
        </w:rPr>
        <w:t xml:space="preserve">The </w:t>
      </w:r>
      <w:r w:rsidRPr="00885ED6">
        <w:rPr>
          <w:rFonts w:cs="Arial"/>
          <w:b/>
        </w:rPr>
        <w:t>Named Insured</w:t>
      </w:r>
      <w:r w:rsidRPr="00885ED6">
        <w:rPr>
          <w:rFonts w:cs="Arial"/>
        </w:rPr>
        <w:t xml:space="preserve"> must cooperate with the </w:t>
      </w:r>
      <w:r w:rsidR="0087238C" w:rsidRPr="0087238C">
        <w:rPr>
          <w:rFonts w:cs="Arial"/>
          <w:b/>
          <w:bCs/>
        </w:rPr>
        <w:t>Insurers</w:t>
      </w:r>
      <w:r w:rsidRPr="00885ED6">
        <w:rPr>
          <w:rFonts w:cs="Arial"/>
        </w:rPr>
        <w:t xml:space="preserve"> in the investigation or settlement of the </w:t>
      </w:r>
      <w:r w:rsidRPr="00885ED6">
        <w:rPr>
          <w:rFonts w:cs="Arial"/>
          <w:b/>
        </w:rPr>
        <w:t>Insured Claim(s)</w:t>
      </w:r>
      <w:r w:rsidRPr="00885ED6">
        <w:rPr>
          <w:rFonts w:cs="Arial"/>
        </w:rPr>
        <w:t xml:space="preserve"> or defense arising from the </w:t>
      </w:r>
      <w:r w:rsidRPr="00885ED6">
        <w:rPr>
          <w:rFonts w:cs="Arial"/>
          <w:b/>
        </w:rPr>
        <w:t>Insured Event.</w:t>
      </w:r>
    </w:p>
    <w:p w14:paraId="419C7DD8" w14:textId="77777777" w:rsidR="002246E1" w:rsidRPr="00885ED6" w:rsidRDefault="001320D8" w:rsidP="005140B6">
      <w:pPr>
        <w:ind w:left="1080" w:right="720" w:hanging="480"/>
        <w:jc w:val="both"/>
        <w:rPr>
          <w:rFonts w:cs="Arial"/>
        </w:rPr>
      </w:pPr>
      <w:r w:rsidRPr="00885ED6">
        <w:rPr>
          <w:rFonts w:cs="Arial"/>
        </w:rPr>
        <w:t>10.</w:t>
      </w:r>
      <w:r w:rsidRPr="00885ED6">
        <w:rPr>
          <w:rFonts w:cs="Arial"/>
          <w:b/>
        </w:rPr>
        <w:tab/>
        <w:t>Loss of Gross Profit</w:t>
      </w:r>
      <w:r w:rsidRPr="00885ED6">
        <w:rPr>
          <w:rFonts w:cs="Arial"/>
        </w:rPr>
        <w:t xml:space="preserve"> Loss Settlement</w:t>
      </w:r>
    </w:p>
    <w:p w14:paraId="2B949D57" w14:textId="77777777" w:rsidR="002246E1" w:rsidRPr="00885ED6" w:rsidRDefault="001320D8" w:rsidP="005E15BD">
      <w:pPr>
        <w:ind w:left="1440" w:right="720" w:hanging="360"/>
        <w:jc w:val="both"/>
        <w:rPr>
          <w:rFonts w:cs="Arial"/>
        </w:rPr>
      </w:pPr>
      <w:r w:rsidRPr="00885ED6">
        <w:rPr>
          <w:rFonts w:cs="Arial"/>
        </w:rPr>
        <w:t>a.</w:t>
      </w:r>
      <w:r w:rsidRPr="00885ED6">
        <w:rPr>
          <w:rFonts w:cs="Arial"/>
          <w:b/>
        </w:rPr>
        <w:tab/>
      </w:r>
      <w:r w:rsidRPr="00885ED6">
        <w:rPr>
          <w:rFonts w:cs="Arial"/>
        </w:rPr>
        <w:t xml:space="preserve">The rate of gross profit, amounts of the opening and closing stocks and work in progress shall be </w:t>
      </w:r>
      <w:r w:rsidR="00701FDE" w:rsidRPr="00885ED6">
        <w:rPr>
          <w:rFonts w:cs="Arial"/>
        </w:rPr>
        <w:t>calculated</w:t>
      </w:r>
      <w:r w:rsidRPr="00885ED6">
        <w:rPr>
          <w:rFonts w:cs="Arial"/>
        </w:rPr>
        <w:t xml:space="preserve"> in accordance with the </w:t>
      </w:r>
      <w:r w:rsidRPr="00885ED6">
        <w:rPr>
          <w:rFonts w:cs="Arial"/>
          <w:b/>
        </w:rPr>
        <w:t>Named Insured</w:t>
      </w:r>
      <w:r w:rsidR="00C94AFB">
        <w:rPr>
          <w:rFonts w:cs="Arial"/>
          <w:b/>
        </w:rPr>
        <w:t>’</w:t>
      </w:r>
      <w:r w:rsidRPr="003E694E">
        <w:rPr>
          <w:rFonts w:cs="Arial"/>
          <w:b/>
        </w:rPr>
        <w:t>s</w:t>
      </w:r>
      <w:r w:rsidRPr="00885ED6">
        <w:rPr>
          <w:rFonts w:cs="Arial"/>
        </w:rPr>
        <w:t xml:space="preserve"> normal accountancy methods, due provision being made for depreciation.</w:t>
      </w:r>
    </w:p>
    <w:p w14:paraId="7F64CC39" w14:textId="77777777" w:rsidR="00AB482B" w:rsidRDefault="001320D8" w:rsidP="005140B6">
      <w:pPr>
        <w:suppressAutoHyphens/>
        <w:ind w:left="1440" w:right="720" w:hanging="360"/>
        <w:jc w:val="both"/>
        <w:rPr>
          <w:rFonts w:cs="Arial"/>
        </w:rPr>
      </w:pPr>
      <w:r w:rsidRPr="00885ED6">
        <w:rPr>
          <w:rFonts w:cs="Arial"/>
        </w:rPr>
        <w:t>b.</w:t>
      </w:r>
      <w:r w:rsidRPr="00885ED6">
        <w:rPr>
          <w:rFonts w:cs="Arial"/>
          <w:b/>
        </w:rPr>
        <w:tab/>
      </w:r>
      <w:r w:rsidR="002A0A7B" w:rsidRPr="00885ED6">
        <w:rPr>
          <w:rFonts w:cs="Arial"/>
        </w:rPr>
        <w:t xml:space="preserve">Adjustments shall be made to the figures representing the percentage of gross profit and the turnover as may be necessary to provide for the trend of the business and for variations therein or other circumstances that affected or that would have affected the business had the </w:t>
      </w:r>
      <w:r w:rsidR="002A0A7B" w:rsidRPr="00885ED6">
        <w:rPr>
          <w:rFonts w:cs="Arial"/>
          <w:b/>
        </w:rPr>
        <w:t>Insured Event</w:t>
      </w:r>
      <w:r w:rsidR="002A0A7B" w:rsidRPr="00885ED6">
        <w:rPr>
          <w:rFonts w:cs="Arial"/>
        </w:rPr>
        <w:t xml:space="preserve"> </w:t>
      </w:r>
      <w:r w:rsidR="002A0A7B" w:rsidRPr="00885ED6">
        <w:rPr>
          <w:rFonts w:cs="Arial"/>
        </w:rPr>
        <w:lastRenderedPageBreak/>
        <w:t xml:space="preserve">not </w:t>
      </w:r>
      <w:r w:rsidRPr="00885ED6">
        <w:rPr>
          <w:rFonts w:cs="Arial"/>
        </w:rPr>
        <w:t xml:space="preserve">occurred, so that the figures thus adjusted shall represent as nearly as may be reasonably practicable results which but for the </w:t>
      </w:r>
      <w:r w:rsidRPr="00885ED6">
        <w:rPr>
          <w:rFonts w:cs="Arial"/>
          <w:b/>
        </w:rPr>
        <w:t>Insured Event</w:t>
      </w:r>
      <w:r w:rsidRPr="00885ED6">
        <w:rPr>
          <w:rFonts w:cs="Arial"/>
        </w:rPr>
        <w:t xml:space="preserve"> would have been obtained during the relevant period after the </w:t>
      </w:r>
      <w:r w:rsidRPr="00885ED6">
        <w:rPr>
          <w:rFonts w:cs="Arial"/>
          <w:b/>
        </w:rPr>
        <w:t>Insured Event</w:t>
      </w:r>
      <w:r w:rsidRPr="00885ED6">
        <w:rPr>
          <w:rFonts w:cs="Arial"/>
          <w:b/>
        </w:rPr>
        <w:t>.</w:t>
      </w:r>
    </w:p>
    <w:p w14:paraId="58FB9AB2" w14:textId="77777777" w:rsidR="00C601A2" w:rsidRPr="00885ED6" w:rsidRDefault="001320D8" w:rsidP="005140B6">
      <w:pPr>
        <w:suppressAutoHyphens/>
        <w:ind w:left="1080" w:right="720" w:hanging="480"/>
        <w:jc w:val="both"/>
        <w:rPr>
          <w:rFonts w:cs="Arial"/>
        </w:rPr>
      </w:pPr>
      <w:r w:rsidRPr="00885ED6">
        <w:rPr>
          <w:rFonts w:cs="Arial"/>
        </w:rPr>
        <w:t>11.</w:t>
      </w:r>
      <w:r w:rsidRPr="00885ED6">
        <w:rPr>
          <w:rFonts w:cs="Arial"/>
          <w:b/>
        </w:rPr>
        <w:tab/>
      </w:r>
      <w:r w:rsidR="002246E1" w:rsidRPr="00885ED6">
        <w:rPr>
          <w:rFonts w:cs="Arial"/>
        </w:rPr>
        <w:t>Non-Disclosure or Misrepresentation</w:t>
      </w:r>
    </w:p>
    <w:p w14:paraId="476A7F65" w14:textId="77777777" w:rsidR="002246E1" w:rsidRPr="00885ED6" w:rsidRDefault="001320D8" w:rsidP="00A32A09">
      <w:pPr>
        <w:suppressAutoHyphens/>
        <w:ind w:left="1080" w:right="720"/>
        <w:jc w:val="both"/>
        <w:rPr>
          <w:rFonts w:cs="Arial"/>
        </w:rPr>
      </w:pPr>
      <w:r w:rsidRPr="00885ED6">
        <w:rPr>
          <w:rFonts w:cs="Arial"/>
        </w:rPr>
        <w:t xml:space="preserve">Without prejudice to the </w:t>
      </w:r>
      <w:r w:rsidR="0087238C" w:rsidRPr="0087238C">
        <w:rPr>
          <w:rFonts w:cs="Arial"/>
          <w:b/>
          <w:bCs/>
        </w:rPr>
        <w:t>Insurers</w:t>
      </w:r>
      <w:r w:rsidR="00C94AFB">
        <w:rPr>
          <w:rFonts w:cs="Arial"/>
        </w:rPr>
        <w:t>’</w:t>
      </w:r>
      <w:r w:rsidRPr="00885ED6">
        <w:rPr>
          <w:rFonts w:cs="Arial"/>
        </w:rPr>
        <w:t xml:space="preserve"> other rights, the insurance afforded by this Policy is null and void in case of concealment, misrepresentation or non-disclosure by the </w:t>
      </w:r>
      <w:r w:rsidRPr="00885ED6">
        <w:rPr>
          <w:rFonts w:cs="Arial"/>
          <w:b/>
        </w:rPr>
        <w:t>Named Insured</w:t>
      </w:r>
      <w:r w:rsidRPr="00405AA3">
        <w:rPr>
          <w:rFonts w:cs="Arial"/>
        </w:rPr>
        <w:t xml:space="preserve"> </w:t>
      </w:r>
      <w:r w:rsidRPr="00885ED6">
        <w:rPr>
          <w:rFonts w:cs="Arial"/>
        </w:rPr>
        <w:t>of:</w:t>
      </w:r>
    </w:p>
    <w:p w14:paraId="5BA632A3" w14:textId="77777777" w:rsidR="00FD16C6" w:rsidRDefault="001320D8" w:rsidP="00A32A09">
      <w:pPr>
        <w:suppressAutoHyphens/>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he information supplied in the </w:t>
      </w:r>
      <w:r w:rsidRPr="00885ED6">
        <w:rPr>
          <w:rFonts w:cs="Arial"/>
          <w:b/>
        </w:rPr>
        <w:t>Application</w:t>
      </w:r>
      <w:r w:rsidR="00701FDE" w:rsidRPr="00885ED6">
        <w:rPr>
          <w:rFonts w:cs="Arial"/>
          <w:b/>
        </w:rPr>
        <w:t>(s)</w:t>
      </w:r>
      <w:r w:rsidRPr="00885ED6">
        <w:rPr>
          <w:rFonts w:cs="Arial"/>
          <w:b/>
        </w:rPr>
        <w:t>,</w:t>
      </w:r>
      <w:r w:rsidRPr="00885ED6">
        <w:rPr>
          <w:rFonts w:cs="Arial"/>
        </w:rPr>
        <w:t xml:space="preserve"> or as supplementary material to the </w:t>
      </w:r>
      <w:r w:rsidRPr="00885ED6">
        <w:rPr>
          <w:rFonts w:cs="Arial"/>
          <w:b/>
        </w:rPr>
        <w:t>Application</w:t>
      </w:r>
      <w:r w:rsidRPr="00885ED6">
        <w:rPr>
          <w:rFonts w:cs="Arial"/>
        </w:rPr>
        <w:t xml:space="preserve"> shown, or provided to the </w:t>
      </w:r>
      <w:r w:rsidR="0087238C" w:rsidRPr="0087238C">
        <w:rPr>
          <w:rFonts w:cs="Arial"/>
          <w:b/>
          <w:bCs/>
        </w:rPr>
        <w:t>Insurers</w:t>
      </w:r>
      <w:r w:rsidRPr="00885ED6">
        <w:rPr>
          <w:rFonts w:cs="Arial"/>
        </w:rPr>
        <w:t xml:space="preserve"> for the purpose of procuring the insurance afforded by the Policy and used by or relied upon by the </w:t>
      </w:r>
      <w:r w:rsidR="0087238C" w:rsidRPr="0087238C">
        <w:rPr>
          <w:rFonts w:cs="Arial"/>
          <w:b/>
          <w:bCs/>
        </w:rPr>
        <w:t>Insurers</w:t>
      </w:r>
      <w:r w:rsidRPr="00885ED6">
        <w:rPr>
          <w:rFonts w:cs="Arial"/>
        </w:rPr>
        <w:t xml:space="preserve"> within the underwriting process; or</w:t>
      </w:r>
    </w:p>
    <w:p w14:paraId="11F1751A" w14:textId="77777777" w:rsidR="002246E1" w:rsidRPr="00885ED6" w:rsidRDefault="001320D8" w:rsidP="00A32A09">
      <w:pPr>
        <w:suppressAutoHyphens/>
        <w:ind w:left="1440" w:right="720" w:hanging="360"/>
        <w:jc w:val="both"/>
        <w:rPr>
          <w:rFonts w:cs="Arial"/>
        </w:rPr>
      </w:pPr>
      <w:r w:rsidRPr="00885ED6">
        <w:rPr>
          <w:rFonts w:cs="Arial"/>
        </w:rPr>
        <w:t>b.</w:t>
      </w:r>
      <w:r w:rsidRPr="00885ED6">
        <w:rPr>
          <w:rFonts w:cs="Arial"/>
          <w:b/>
        </w:rPr>
        <w:tab/>
      </w:r>
      <w:r w:rsidR="0007745A" w:rsidRPr="00885ED6">
        <w:rPr>
          <w:rFonts w:cs="Arial"/>
        </w:rPr>
        <w:t>A</w:t>
      </w:r>
      <w:r w:rsidRPr="00885ED6">
        <w:rPr>
          <w:rFonts w:cs="Arial"/>
        </w:rPr>
        <w:t xml:space="preserve"> material fact concerning the </w:t>
      </w:r>
      <w:r w:rsidRPr="00885ED6">
        <w:rPr>
          <w:rFonts w:cs="Arial"/>
          <w:b/>
        </w:rPr>
        <w:t>Insured Product(s),</w:t>
      </w:r>
      <w:r w:rsidRPr="00885ED6">
        <w:rPr>
          <w:rFonts w:cs="Arial"/>
        </w:rPr>
        <w:t xml:space="preserve"> or the </w:t>
      </w:r>
      <w:r w:rsidRPr="00885ED6">
        <w:rPr>
          <w:rFonts w:cs="Arial"/>
          <w:b/>
        </w:rPr>
        <w:t>Named Insured(s)</w:t>
      </w:r>
      <w:r w:rsidRPr="00885ED6">
        <w:rPr>
          <w:rFonts w:cs="Arial"/>
        </w:rPr>
        <w:t xml:space="preserve"> interest in the </w:t>
      </w:r>
      <w:r w:rsidRPr="00885ED6">
        <w:rPr>
          <w:rFonts w:cs="Arial"/>
          <w:b/>
        </w:rPr>
        <w:t>Insured Product(s)</w:t>
      </w:r>
      <w:r w:rsidRPr="00885ED6">
        <w:rPr>
          <w:rFonts w:cs="Arial"/>
        </w:rPr>
        <w:t xml:space="preserve"> or a material fact concerning an </w:t>
      </w:r>
      <w:r w:rsidRPr="00885ED6">
        <w:rPr>
          <w:rFonts w:cs="Arial"/>
          <w:b/>
        </w:rPr>
        <w:t>Insured Event</w:t>
      </w:r>
      <w:r w:rsidRPr="00885ED6">
        <w:rPr>
          <w:rFonts w:cs="Arial"/>
        </w:rPr>
        <w:t xml:space="preserve"> or any </w:t>
      </w:r>
      <w:r w:rsidRPr="00885ED6">
        <w:rPr>
          <w:rFonts w:cs="Arial"/>
          <w:b/>
          <w:bCs/>
        </w:rPr>
        <w:t>Insured Losses</w:t>
      </w:r>
      <w:r w:rsidRPr="00885ED6">
        <w:rPr>
          <w:rFonts w:cs="Arial"/>
        </w:rPr>
        <w:t xml:space="preserve"> or </w:t>
      </w:r>
      <w:r w:rsidRPr="00885ED6">
        <w:rPr>
          <w:rFonts w:cs="Arial"/>
          <w:b/>
        </w:rPr>
        <w:t>Insured Claim(s)</w:t>
      </w:r>
      <w:r w:rsidRPr="00885ED6">
        <w:rPr>
          <w:rFonts w:cs="Arial"/>
        </w:rPr>
        <w:t xml:space="preserve"> under this Policy.</w:t>
      </w:r>
    </w:p>
    <w:p w14:paraId="772630C5" w14:textId="77777777" w:rsidR="00C601A2" w:rsidRPr="00885ED6" w:rsidRDefault="001320D8" w:rsidP="005140B6">
      <w:pPr>
        <w:ind w:left="1080" w:right="720" w:hanging="480"/>
        <w:jc w:val="both"/>
        <w:rPr>
          <w:rFonts w:cs="Arial"/>
        </w:rPr>
      </w:pPr>
      <w:r w:rsidRPr="00885ED6">
        <w:rPr>
          <w:rFonts w:cs="Arial"/>
        </w:rPr>
        <w:t>12.</w:t>
      </w:r>
      <w:r w:rsidRPr="00885ED6">
        <w:rPr>
          <w:rFonts w:cs="Arial"/>
          <w:b/>
        </w:rPr>
        <w:tab/>
      </w:r>
      <w:r w:rsidR="002246E1" w:rsidRPr="00885ED6">
        <w:rPr>
          <w:rFonts w:cs="Arial"/>
        </w:rPr>
        <w:t>Other Insurance</w:t>
      </w:r>
    </w:p>
    <w:p w14:paraId="0F29FCF7" w14:textId="77777777" w:rsidR="00182A70" w:rsidRPr="00885ED6" w:rsidRDefault="001320D8" w:rsidP="00AB482B">
      <w:pPr>
        <w:suppressAutoHyphens/>
        <w:ind w:left="1080" w:right="720"/>
        <w:jc w:val="both"/>
        <w:rPr>
          <w:rFonts w:cs="Arial"/>
        </w:rPr>
      </w:pPr>
      <w:r w:rsidRPr="00885ED6">
        <w:rPr>
          <w:rFonts w:cs="Arial"/>
        </w:rPr>
        <w:t xml:space="preserve">This Policy </w:t>
      </w:r>
      <w:r w:rsidRPr="00B45424">
        <w:rPr>
          <w:rFonts w:cs="Arial"/>
        </w:rPr>
        <w:t xml:space="preserve">is primary. </w:t>
      </w:r>
      <w:r w:rsidRPr="009111BD">
        <w:rPr>
          <w:rFonts w:cs="Arial"/>
          <w:b/>
          <w:bCs/>
        </w:rPr>
        <w:t>Insurer(s)</w:t>
      </w:r>
      <w:r w:rsidRPr="00B45424">
        <w:rPr>
          <w:rFonts w:cs="Arial"/>
        </w:rPr>
        <w:t xml:space="preserve"> obligations are not affected by other </w:t>
      </w:r>
      <w:r w:rsidR="00A32A09">
        <w:rPr>
          <w:rFonts w:cs="Arial"/>
        </w:rPr>
        <w:t>policies</w:t>
      </w:r>
      <w:r w:rsidRPr="00B45424">
        <w:rPr>
          <w:rFonts w:cs="Arial"/>
        </w:rPr>
        <w:t xml:space="preserve"> unless any of the other </w:t>
      </w:r>
      <w:r w:rsidR="00A32A09">
        <w:rPr>
          <w:rFonts w:cs="Arial"/>
        </w:rPr>
        <w:t>policies</w:t>
      </w:r>
      <w:r w:rsidRPr="00B45424">
        <w:rPr>
          <w:rFonts w:cs="Arial"/>
        </w:rPr>
        <w:t xml:space="preserve"> </w:t>
      </w:r>
      <w:r w:rsidR="00A32A09">
        <w:rPr>
          <w:rFonts w:cs="Arial"/>
        </w:rPr>
        <w:t>are</w:t>
      </w:r>
      <w:r w:rsidRPr="00B45424">
        <w:rPr>
          <w:rFonts w:cs="Arial"/>
        </w:rPr>
        <w:t xml:space="preserve"> also primary. If other primary insurance may be available for any </w:t>
      </w:r>
      <w:r w:rsidRPr="009111BD">
        <w:rPr>
          <w:rFonts w:cs="Arial"/>
          <w:b/>
          <w:bCs/>
        </w:rPr>
        <w:t>Insured Loss</w:t>
      </w:r>
      <w:r w:rsidRPr="00B45424">
        <w:rPr>
          <w:rFonts w:cs="Arial"/>
        </w:rPr>
        <w:t xml:space="preserve"> covered under this policy, then, at </w:t>
      </w:r>
      <w:r>
        <w:rPr>
          <w:rFonts w:cs="Arial"/>
        </w:rPr>
        <w:t xml:space="preserve">the </w:t>
      </w:r>
      <w:r w:rsidRPr="009111BD">
        <w:rPr>
          <w:rFonts w:cs="Arial"/>
          <w:b/>
          <w:bCs/>
        </w:rPr>
        <w:t>Insurers</w:t>
      </w:r>
      <w:r w:rsidRPr="00B45424">
        <w:rPr>
          <w:rFonts w:cs="Arial"/>
        </w:rPr>
        <w:t xml:space="preserve"> request, the </w:t>
      </w:r>
      <w:r w:rsidRPr="009111BD">
        <w:rPr>
          <w:rFonts w:cs="Arial"/>
          <w:b/>
          <w:bCs/>
        </w:rPr>
        <w:t>Insured</w:t>
      </w:r>
      <w:r w:rsidRPr="00B45424">
        <w:rPr>
          <w:rFonts w:cs="Arial"/>
        </w:rPr>
        <w:t xml:space="preserve"> shall promptly provide </w:t>
      </w:r>
      <w:r w:rsidRPr="009111BD">
        <w:rPr>
          <w:rFonts w:cs="Arial"/>
          <w:b/>
          <w:bCs/>
        </w:rPr>
        <w:t>Insurers</w:t>
      </w:r>
      <w:r w:rsidRPr="00B45424">
        <w:rPr>
          <w:rFonts w:cs="Arial"/>
        </w:rPr>
        <w:t xml:space="preserve"> with copies of all such policies and </w:t>
      </w:r>
      <w:r w:rsidRPr="009111BD">
        <w:rPr>
          <w:rFonts w:cs="Arial"/>
          <w:b/>
          <w:bCs/>
        </w:rPr>
        <w:t>Insurer</w:t>
      </w:r>
      <w:r>
        <w:rPr>
          <w:rFonts w:cs="Arial"/>
        </w:rPr>
        <w:t xml:space="preserve"> </w:t>
      </w:r>
      <w:r w:rsidRPr="00B45424">
        <w:rPr>
          <w:rFonts w:cs="Arial"/>
        </w:rPr>
        <w:t xml:space="preserve">will share with those policies </w:t>
      </w:r>
      <w:r>
        <w:rPr>
          <w:rFonts w:cs="Arial"/>
        </w:rPr>
        <w:t>as follows:</w:t>
      </w:r>
    </w:p>
    <w:p w14:paraId="58DA4BE6" w14:textId="77777777" w:rsidR="00480E8A" w:rsidRDefault="001320D8" w:rsidP="006F5BF5">
      <w:pPr>
        <w:suppressAutoHyphens/>
        <w:ind w:left="1440" w:right="720"/>
        <w:jc w:val="both"/>
        <w:rPr>
          <w:rFonts w:cs="Arial"/>
        </w:rPr>
      </w:pPr>
      <w:r w:rsidRPr="00B45424">
        <w:rPr>
          <w:rFonts w:cs="Arial"/>
        </w:rPr>
        <w:t xml:space="preserve">When both this </w:t>
      </w:r>
      <w:r w:rsidR="00A32A09">
        <w:rPr>
          <w:rFonts w:cs="Arial"/>
        </w:rPr>
        <w:t>policy</w:t>
      </w:r>
      <w:r w:rsidRPr="00B45424">
        <w:rPr>
          <w:rFonts w:cs="Arial"/>
        </w:rPr>
        <w:t xml:space="preserve"> and other </w:t>
      </w:r>
      <w:r w:rsidR="00A32A09">
        <w:rPr>
          <w:rFonts w:cs="Arial"/>
        </w:rPr>
        <w:t>policies</w:t>
      </w:r>
      <w:r w:rsidRPr="00B45424">
        <w:rPr>
          <w:rFonts w:cs="Arial"/>
        </w:rPr>
        <w:t xml:space="preserve"> apply to any </w:t>
      </w:r>
      <w:r w:rsidRPr="009111BD">
        <w:rPr>
          <w:rFonts w:cs="Arial"/>
          <w:b/>
          <w:bCs/>
        </w:rPr>
        <w:t>Insured Loss</w:t>
      </w:r>
      <w:r w:rsidRPr="00B45424">
        <w:rPr>
          <w:rFonts w:cs="Arial"/>
        </w:rPr>
        <w:t xml:space="preserve"> on the same basis, then </w:t>
      </w:r>
      <w:r w:rsidRPr="009111BD">
        <w:rPr>
          <w:rFonts w:cs="Arial"/>
          <w:b/>
          <w:bCs/>
        </w:rPr>
        <w:t>Insurers</w:t>
      </w:r>
      <w:r>
        <w:rPr>
          <w:rFonts w:cs="Arial"/>
        </w:rPr>
        <w:t xml:space="preserve"> </w:t>
      </w:r>
      <w:r w:rsidRPr="00B45424">
        <w:rPr>
          <w:rFonts w:cs="Arial"/>
        </w:rPr>
        <w:t xml:space="preserve">we will not be liable under this policy for a greater proportion of the </w:t>
      </w:r>
      <w:r w:rsidRPr="009111BD">
        <w:rPr>
          <w:rFonts w:cs="Arial"/>
          <w:b/>
          <w:bCs/>
        </w:rPr>
        <w:t>Insured Loss</w:t>
      </w:r>
      <w:r w:rsidRPr="00B45424">
        <w:rPr>
          <w:rFonts w:cs="Arial"/>
        </w:rPr>
        <w:t xml:space="preserve"> than the lower of either</w:t>
      </w:r>
      <w:r>
        <w:rPr>
          <w:rFonts w:cs="Arial"/>
        </w:rPr>
        <w:t>:</w:t>
      </w:r>
      <w:r w:rsidRPr="00B45424">
        <w:rPr>
          <w:rFonts w:cs="Arial"/>
        </w:rPr>
        <w:t xml:space="preserve"> </w:t>
      </w:r>
    </w:p>
    <w:p w14:paraId="499E8AEC" w14:textId="77777777" w:rsidR="00480E8A" w:rsidRDefault="001320D8" w:rsidP="00480E8A">
      <w:pPr>
        <w:ind w:left="1800" w:right="720" w:hanging="360"/>
        <w:jc w:val="both"/>
        <w:rPr>
          <w:rFonts w:cs="Arial"/>
        </w:rPr>
      </w:pPr>
      <w:r w:rsidRPr="00B45424">
        <w:rPr>
          <w:rFonts w:cs="Arial"/>
        </w:rPr>
        <w:t>(1)</w:t>
      </w:r>
      <w:r>
        <w:rPr>
          <w:rFonts w:cs="Arial"/>
        </w:rPr>
        <w:tab/>
        <w:t>T</w:t>
      </w:r>
      <w:r w:rsidRPr="00B45424">
        <w:rPr>
          <w:rFonts w:cs="Arial"/>
        </w:rPr>
        <w:t>he limits of liability shown in the Declarations</w:t>
      </w:r>
      <w:r>
        <w:rPr>
          <w:rFonts w:cs="Arial"/>
        </w:rPr>
        <w:t>;</w:t>
      </w:r>
      <w:r w:rsidRPr="00B45424">
        <w:rPr>
          <w:rFonts w:cs="Arial"/>
        </w:rPr>
        <w:t xml:space="preserve"> or </w:t>
      </w:r>
    </w:p>
    <w:p w14:paraId="62446DCD" w14:textId="77777777" w:rsidR="00182A70" w:rsidRPr="00B45424" w:rsidRDefault="001320D8" w:rsidP="00480E8A">
      <w:pPr>
        <w:ind w:left="1800" w:right="720" w:hanging="360"/>
        <w:jc w:val="both"/>
        <w:rPr>
          <w:rFonts w:cs="Arial"/>
        </w:rPr>
      </w:pPr>
      <w:r w:rsidRPr="00B45424">
        <w:rPr>
          <w:rFonts w:cs="Arial"/>
        </w:rPr>
        <w:t>(2)</w:t>
      </w:r>
      <w:r>
        <w:rPr>
          <w:rFonts w:cs="Arial"/>
        </w:rPr>
        <w:tab/>
        <w:t>T</w:t>
      </w:r>
      <w:r w:rsidRPr="00B45424">
        <w:rPr>
          <w:rFonts w:cs="Arial"/>
        </w:rPr>
        <w:t>he amount determined by contribution amongst the policies, as follows:</w:t>
      </w:r>
    </w:p>
    <w:p w14:paraId="76354B27" w14:textId="77777777" w:rsidR="00480E8A" w:rsidRDefault="001320D8" w:rsidP="00480E8A">
      <w:pPr>
        <w:ind w:left="2160" w:right="720" w:hanging="360"/>
        <w:jc w:val="both"/>
        <w:rPr>
          <w:rFonts w:cs="Arial"/>
        </w:rPr>
      </w:pPr>
      <w:r>
        <w:rPr>
          <w:rFonts w:cs="Arial"/>
        </w:rPr>
        <w:t>(a)</w:t>
      </w:r>
      <w:r w:rsidRPr="00B45424">
        <w:rPr>
          <w:rFonts w:cs="Arial"/>
        </w:rPr>
        <w:tab/>
        <w:t>Contribution by Equal Shares</w:t>
      </w:r>
    </w:p>
    <w:p w14:paraId="759116C5" w14:textId="77777777" w:rsidR="00182A70" w:rsidRPr="00B45424" w:rsidRDefault="001320D8" w:rsidP="00480E8A">
      <w:pPr>
        <w:ind w:left="2160" w:right="720"/>
        <w:jc w:val="both"/>
        <w:rPr>
          <w:rFonts w:cs="Arial"/>
        </w:rPr>
      </w:pPr>
      <w:r>
        <w:rPr>
          <w:rFonts w:cs="Arial"/>
        </w:rPr>
        <w:t>I</w:t>
      </w:r>
      <w:r w:rsidRPr="00B45424">
        <w:rPr>
          <w:rFonts w:cs="Arial"/>
        </w:rPr>
        <w:t xml:space="preserve">f all of the other </w:t>
      </w:r>
      <w:r w:rsidR="00A32A09">
        <w:rPr>
          <w:rFonts w:cs="Arial"/>
        </w:rPr>
        <w:t xml:space="preserve">policies </w:t>
      </w:r>
      <w:r w:rsidRPr="00B45424">
        <w:rPr>
          <w:rFonts w:cs="Arial"/>
        </w:rPr>
        <w:t xml:space="preserve">permit contribution by equal shares, </w:t>
      </w:r>
      <w:r w:rsidRPr="009111BD">
        <w:rPr>
          <w:rFonts w:cs="Arial"/>
          <w:b/>
          <w:bCs/>
        </w:rPr>
        <w:t>Insurers</w:t>
      </w:r>
      <w:r w:rsidRPr="00B45424">
        <w:rPr>
          <w:rFonts w:cs="Arial"/>
        </w:rPr>
        <w:t xml:space="preserve"> will also follow this method. Under this approach each </w:t>
      </w:r>
      <w:r>
        <w:rPr>
          <w:rFonts w:cs="Arial"/>
        </w:rPr>
        <w:t>policy</w:t>
      </w:r>
      <w:r w:rsidRPr="00B45424">
        <w:rPr>
          <w:rFonts w:cs="Arial"/>
        </w:rPr>
        <w:t xml:space="preserve"> contributes equal amounts until it has paid its applicable limit of insurance or none of the loss remains, whichever comes first.</w:t>
      </w:r>
    </w:p>
    <w:p w14:paraId="5A236A4B" w14:textId="77777777" w:rsidR="00480E8A" w:rsidRDefault="001320D8" w:rsidP="00480E8A">
      <w:pPr>
        <w:ind w:left="2160" w:right="720" w:hanging="360"/>
        <w:jc w:val="both"/>
        <w:rPr>
          <w:rFonts w:cs="Arial"/>
        </w:rPr>
      </w:pPr>
      <w:r w:rsidRPr="00B45424">
        <w:rPr>
          <w:rFonts w:cs="Arial"/>
        </w:rPr>
        <w:t>(</w:t>
      </w:r>
      <w:r>
        <w:rPr>
          <w:rFonts w:cs="Arial"/>
        </w:rPr>
        <w:t>b</w:t>
      </w:r>
      <w:r w:rsidRPr="00B45424">
        <w:rPr>
          <w:rFonts w:cs="Arial"/>
        </w:rPr>
        <w:t>)</w:t>
      </w:r>
      <w:r w:rsidRPr="00B45424">
        <w:rPr>
          <w:rFonts w:cs="Arial"/>
        </w:rPr>
        <w:tab/>
        <w:t>Contribution by Limits</w:t>
      </w:r>
    </w:p>
    <w:p w14:paraId="1BB19A49" w14:textId="77777777" w:rsidR="00182A70" w:rsidRDefault="001320D8" w:rsidP="00480E8A">
      <w:pPr>
        <w:ind w:left="2160" w:right="720"/>
        <w:jc w:val="both"/>
        <w:rPr>
          <w:rFonts w:cs="Arial"/>
        </w:rPr>
      </w:pPr>
      <w:r>
        <w:rPr>
          <w:rFonts w:cs="Arial"/>
        </w:rPr>
        <w:t>I</w:t>
      </w:r>
      <w:r w:rsidRPr="00B45424">
        <w:rPr>
          <w:rFonts w:cs="Arial"/>
        </w:rPr>
        <w:t xml:space="preserve">f any other </w:t>
      </w:r>
      <w:r w:rsidR="00E8095B">
        <w:rPr>
          <w:rFonts w:cs="Arial"/>
        </w:rPr>
        <w:t>policies</w:t>
      </w:r>
      <w:r w:rsidRPr="00B45424">
        <w:rPr>
          <w:rFonts w:cs="Arial"/>
        </w:rPr>
        <w:t xml:space="preserve"> does not permit contribution by equal shares, </w:t>
      </w:r>
      <w:r w:rsidRPr="009111BD">
        <w:rPr>
          <w:rFonts w:cs="Arial"/>
          <w:b/>
          <w:bCs/>
        </w:rPr>
        <w:t>Insurers</w:t>
      </w:r>
      <w:r w:rsidRPr="00B45424">
        <w:rPr>
          <w:rFonts w:cs="Arial"/>
        </w:rPr>
        <w:t xml:space="preserve"> will contribute by limits. Under this method, each </w:t>
      </w:r>
      <w:r>
        <w:rPr>
          <w:rFonts w:cs="Arial"/>
        </w:rPr>
        <w:t>policy’s</w:t>
      </w:r>
      <w:r w:rsidRPr="00B45424">
        <w:rPr>
          <w:rFonts w:cs="Arial"/>
        </w:rPr>
        <w:t xml:space="preserve"> share is based on the ratio of its applicable limit of insurance to the total applicable limits of insurance of all</w:t>
      </w:r>
      <w:r>
        <w:rPr>
          <w:rFonts w:cs="Arial"/>
        </w:rPr>
        <w:t xml:space="preserve"> policies</w:t>
      </w:r>
      <w:r w:rsidRPr="00B45424">
        <w:rPr>
          <w:rFonts w:cs="Arial"/>
        </w:rPr>
        <w:t>.</w:t>
      </w:r>
    </w:p>
    <w:p w14:paraId="0778B099" w14:textId="77777777" w:rsidR="00C601A2" w:rsidRPr="00885ED6" w:rsidRDefault="001320D8" w:rsidP="005140B6">
      <w:pPr>
        <w:ind w:left="1080" w:right="720" w:hanging="480"/>
        <w:jc w:val="both"/>
        <w:rPr>
          <w:rFonts w:cs="Arial"/>
        </w:rPr>
      </w:pPr>
      <w:r w:rsidRPr="00885ED6">
        <w:rPr>
          <w:rFonts w:cs="Arial"/>
        </w:rPr>
        <w:t>13.</w:t>
      </w:r>
      <w:r w:rsidRPr="00885ED6">
        <w:rPr>
          <w:rFonts w:cs="Arial"/>
          <w:b/>
        </w:rPr>
        <w:tab/>
      </w:r>
      <w:r w:rsidR="002246E1" w:rsidRPr="00885ED6">
        <w:rPr>
          <w:rFonts w:cs="Arial"/>
        </w:rPr>
        <w:t>Premium Payment Condition</w:t>
      </w:r>
    </w:p>
    <w:p w14:paraId="3C1B9B66" w14:textId="77777777" w:rsidR="009F3546" w:rsidRPr="00885ED6" w:rsidRDefault="001320D8" w:rsidP="005E15BD">
      <w:pPr>
        <w:ind w:left="1080" w:right="720"/>
        <w:jc w:val="both"/>
        <w:rPr>
          <w:rFonts w:cs="Arial"/>
        </w:rPr>
      </w:pPr>
      <w:r w:rsidRPr="00885ED6">
        <w:rPr>
          <w:rFonts w:cs="Arial"/>
        </w:rPr>
        <w:t>T</w:t>
      </w:r>
      <w:r w:rsidR="002246E1" w:rsidRPr="00885ED6">
        <w:rPr>
          <w:rFonts w:cs="Arial"/>
        </w:rPr>
        <w:t xml:space="preserve">he </w:t>
      </w:r>
      <w:r w:rsidR="002246E1" w:rsidRPr="00885ED6">
        <w:rPr>
          <w:rFonts w:cs="Arial"/>
          <w:b/>
        </w:rPr>
        <w:t>Named Insured</w:t>
      </w:r>
      <w:r w:rsidR="002246E1" w:rsidRPr="00885ED6">
        <w:rPr>
          <w:rFonts w:cs="Arial"/>
        </w:rPr>
        <w:t xml:space="preserve"> undertakes that premium shall be paid in full to the </w:t>
      </w:r>
      <w:r w:rsidR="0087238C" w:rsidRPr="0087238C">
        <w:rPr>
          <w:rFonts w:cs="Arial"/>
          <w:b/>
          <w:bCs/>
        </w:rPr>
        <w:t>Insurers</w:t>
      </w:r>
      <w:r w:rsidR="002246E1" w:rsidRPr="00885ED6">
        <w:rPr>
          <w:rFonts w:cs="Arial"/>
        </w:rPr>
        <w:t xml:space="preserve"> within thirty (30) days of the inception of this Policy (or, </w:t>
      </w:r>
      <w:r w:rsidR="005F2FC9" w:rsidRPr="00885ED6">
        <w:rPr>
          <w:rFonts w:cs="Arial"/>
        </w:rPr>
        <w:t>with</w:t>
      </w:r>
      <w:r w:rsidR="002246E1" w:rsidRPr="00885ED6">
        <w:rPr>
          <w:rFonts w:cs="Arial"/>
        </w:rPr>
        <w:t xml:space="preserve"> respect </w:t>
      </w:r>
      <w:r w:rsidR="005F2FC9" w:rsidRPr="00885ED6">
        <w:rPr>
          <w:rFonts w:cs="Arial"/>
        </w:rPr>
        <w:t xml:space="preserve">to </w:t>
      </w:r>
      <w:r w:rsidR="002246E1" w:rsidRPr="00885ED6">
        <w:rPr>
          <w:rFonts w:cs="Arial"/>
        </w:rPr>
        <w:t>installment premiums, when due) and shall have the burden of establishing that such payment has been made.</w:t>
      </w:r>
    </w:p>
    <w:p w14:paraId="0A256C47" w14:textId="77777777" w:rsidR="00C601A2" w:rsidRPr="00885ED6" w:rsidRDefault="001320D8" w:rsidP="005140B6">
      <w:pPr>
        <w:ind w:left="1080" w:right="720" w:hanging="480"/>
        <w:jc w:val="both"/>
        <w:rPr>
          <w:rFonts w:cs="Arial"/>
        </w:rPr>
      </w:pPr>
      <w:r w:rsidRPr="00885ED6">
        <w:rPr>
          <w:rFonts w:cs="Arial"/>
        </w:rPr>
        <w:t>14.</w:t>
      </w:r>
      <w:r w:rsidRPr="00885ED6">
        <w:rPr>
          <w:rFonts w:cs="Arial"/>
          <w:b/>
        </w:rPr>
        <w:tab/>
      </w:r>
      <w:r w:rsidR="002246E1" w:rsidRPr="00885ED6">
        <w:rPr>
          <w:rFonts w:cs="Arial"/>
        </w:rPr>
        <w:t>Reasonable Precautions</w:t>
      </w:r>
    </w:p>
    <w:p w14:paraId="58B79990" w14:textId="77777777" w:rsidR="002246E1" w:rsidRPr="00885ED6" w:rsidRDefault="001320D8" w:rsidP="005E15BD">
      <w:pPr>
        <w:ind w:left="1080" w:right="720"/>
        <w:jc w:val="both"/>
        <w:rPr>
          <w:rFonts w:cs="Arial"/>
        </w:rPr>
      </w:pPr>
      <w:r w:rsidRPr="00885ED6">
        <w:rPr>
          <w:rFonts w:cs="Arial"/>
        </w:rPr>
        <w:t xml:space="preserve">The </w:t>
      </w:r>
      <w:r w:rsidRPr="00885ED6">
        <w:rPr>
          <w:rFonts w:cs="Arial"/>
          <w:b/>
        </w:rPr>
        <w:t>Named Insured</w:t>
      </w:r>
      <w:r w:rsidRPr="00405AA3">
        <w:rPr>
          <w:rFonts w:cs="Arial"/>
        </w:rPr>
        <w:t xml:space="preserve"> </w:t>
      </w:r>
      <w:r w:rsidRPr="00885ED6">
        <w:rPr>
          <w:rFonts w:cs="Arial"/>
          <w:bCs/>
        </w:rPr>
        <w:t>shall:</w:t>
      </w:r>
    </w:p>
    <w:p w14:paraId="168B04E1" w14:textId="77777777" w:rsidR="002246E1" w:rsidRPr="00885ED6" w:rsidRDefault="001320D8" w:rsidP="005E15BD">
      <w:pPr>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ake all reasonable precautions to prevent or cease any activity which may give rise to an </w:t>
      </w:r>
      <w:r w:rsidRPr="00885ED6">
        <w:rPr>
          <w:rFonts w:cs="Arial"/>
          <w:b/>
        </w:rPr>
        <w:t>Insured Event;</w:t>
      </w:r>
    </w:p>
    <w:p w14:paraId="6E46DDDD" w14:textId="77777777" w:rsidR="002246E1" w:rsidRPr="00885ED6" w:rsidRDefault="001320D8" w:rsidP="00E8095B">
      <w:pPr>
        <w:suppressAutoHyphens/>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ake all steps to observe and co</w:t>
      </w:r>
      <w:r w:rsidRPr="00885ED6">
        <w:rPr>
          <w:rFonts w:cs="Arial"/>
        </w:rPr>
        <w:t xml:space="preserve">mply with all statutory or local authority laws, obligations and requirements in connection with the </w:t>
      </w:r>
      <w:r w:rsidRPr="00885ED6">
        <w:rPr>
          <w:rFonts w:cs="Arial"/>
          <w:b/>
        </w:rPr>
        <w:t>Insured Product(s);</w:t>
      </w:r>
      <w:r w:rsidRPr="00885ED6">
        <w:rPr>
          <w:rFonts w:cs="Arial"/>
        </w:rPr>
        <w:t xml:space="preserve"> and</w:t>
      </w:r>
    </w:p>
    <w:p w14:paraId="2FBA54FB" w14:textId="77777777" w:rsidR="009F3546" w:rsidRPr="00885ED6" w:rsidRDefault="001320D8" w:rsidP="005E15BD">
      <w:pPr>
        <w:ind w:left="1440" w:right="720" w:hanging="360"/>
        <w:jc w:val="both"/>
        <w:rPr>
          <w:rFonts w:cs="Arial"/>
        </w:rPr>
      </w:pPr>
      <w:r w:rsidRPr="00885ED6">
        <w:rPr>
          <w:rFonts w:cs="Arial"/>
        </w:rPr>
        <w:t>c.</w:t>
      </w:r>
      <w:r w:rsidRPr="00885ED6">
        <w:rPr>
          <w:rFonts w:cs="Arial"/>
          <w:b/>
        </w:rPr>
        <w:tab/>
      </w:r>
      <w:r w:rsidR="0007745A" w:rsidRPr="00885ED6">
        <w:rPr>
          <w:rFonts w:cs="Arial"/>
        </w:rPr>
        <w:t>T</w:t>
      </w:r>
      <w:r w:rsidR="002246E1" w:rsidRPr="00885ED6">
        <w:rPr>
          <w:rFonts w:cs="Arial"/>
        </w:rPr>
        <w:t xml:space="preserve">est any </w:t>
      </w:r>
      <w:r w:rsidR="002246E1" w:rsidRPr="00885ED6">
        <w:rPr>
          <w:rFonts w:cs="Arial"/>
          <w:b/>
        </w:rPr>
        <w:t>Insured Product(s)</w:t>
      </w:r>
      <w:r w:rsidR="002246E1" w:rsidRPr="00885ED6">
        <w:rPr>
          <w:rFonts w:cs="Arial"/>
        </w:rPr>
        <w:t xml:space="preserve"> according to applicable regulations.</w:t>
      </w:r>
    </w:p>
    <w:p w14:paraId="1A5AF807" w14:textId="77777777" w:rsidR="00C601A2" w:rsidRPr="00885ED6" w:rsidRDefault="001320D8" w:rsidP="005140B6">
      <w:pPr>
        <w:keepNext/>
        <w:ind w:left="1080" w:right="720" w:hanging="480"/>
        <w:jc w:val="both"/>
        <w:rPr>
          <w:rFonts w:cs="Arial"/>
        </w:rPr>
      </w:pPr>
      <w:r w:rsidRPr="00885ED6">
        <w:rPr>
          <w:rFonts w:cs="Arial"/>
        </w:rPr>
        <w:lastRenderedPageBreak/>
        <w:t>15.</w:t>
      </w:r>
      <w:r w:rsidRPr="00885ED6">
        <w:rPr>
          <w:rFonts w:cs="Arial"/>
        </w:rPr>
        <w:tab/>
      </w:r>
      <w:r w:rsidR="002246E1" w:rsidRPr="00885ED6">
        <w:rPr>
          <w:rFonts w:cs="Arial"/>
        </w:rPr>
        <w:t>Sanctions</w:t>
      </w:r>
    </w:p>
    <w:p w14:paraId="2EE9EC07" w14:textId="77777777" w:rsidR="009F3546" w:rsidRPr="00885ED6" w:rsidRDefault="001320D8" w:rsidP="00E8095B">
      <w:pPr>
        <w:suppressAutoHyphens/>
        <w:ind w:left="1080" w:right="720"/>
        <w:jc w:val="both"/>
        <w:rPr>
          <w:rFonts w:cs="Arial"/>
        </w:rPr>
      </w:pPr>
      <w:r w:rsidRPr="00885ED6">
        <w:rPr>
          <w:rFonts w:cs="Arial"/>
        </w:rPr>
        <w:t>W</w:t>
      </w:r>
      <w:r w:rsidR="002246E1" w:rsidRPr="00885ED6">
        <w:rPr>
          <w:rFonts w:cs="Arial"/>
        </w:rPr>
        <w:t>henever coverage provided by this Policy would be in violation of any U.S. economic or trade sanctions including</w:t>
      </w:r>
      <w:r w:rsidR="00602A83">
        <w:rPr>
          <w:rFonts w:cs="Arial"/>
        </w:rPr>
        <w:t>,</w:t>
      </w:r>
      <w:r w:rsidR="002246E1" w:rsidRPr="00885ED6">
        <w:rPr>
          <w:rFonts w:cs="Arial"/>
        </w:rPr>
        <w:t xml:space="preserve"> but not limited to those sanctions administered and enforced by the U.S. Treasury Department</w:t>
      </w:r>
      <w:r w:rsidR="00C94AFB">
        <w:rPr>
          <w:rFonts w:cs="Arial"/>
        </w:rPr>
        <w:t>’</w:t>
      </w:r>
      <w:r w:rsidR="002246E1" w:rsidRPr="00885ED6">
        <w:rPr>
          <w:rFonts w:cs="Arial"/>
        </w:rPr>
        <w:t>s Office of Foreign Assets Control (</w:t>
      </w:r>
      <w:r w:rsidR="00C94AFB">
        <w:rPr>
          <w:rFonts w:cs="Arial"/>
        </w:rPr>
        <w:t>“</w:t>
      </w:r>
      <w:r w:rsidR="002246E1" w:rsidRPr="00885ED6">
        <w:rPr>
          <w:rFonts w:cs="Arial"/>
        </w:rPr>
        <w:t>OFAC</w:t>
      </w:r>
      <w:r w:rsidR="00C94AFB">
        <w:rPr>
          <w:rFonts w:cs="Arial"/>
        </w:rPr>
        <w:t>”</w:t>
      </w:r>
      <w:r w:rsidR="002246E1" w:rsidRPr="00885ED6">
        <w:rPr>
          <w:rFonts w:cs="Arial"/>
        </w:rPr>
        <w:t>), such coverage shall be null and void.</w:t>
      </w:r>
    </w:p>
    <w:p w14:paraId="5F1086F5" w14:textId="77777777" w:rsidR="00C601A2" w:rsidRPr="00885ED6" w:rsidRDefault="001320D8" w:rsidP="005140B6">
      <w:pPr>
        <w:suppressAutoHyphens/>
        <w:ind w:left="1080" w:right="720" w:hanging="480"/>
        <w:jc w:val="both"/>
        <w:rPr>
          <w:rFonts w:cs="Arial"/>
        </w:rPr>
      </w:pPr>
      <w:r w:rsidRPr="00885ED6">
        <w:rPr>
          <w:rFonts w:cs="Arial"/>
        </w:rPr>
        <w:t>16.</w:t>
      </w:r>
      <w:r w:rsidRPr="00885ED6">
        <w:rPr>
          <w:rFonts w:cs="Arial"/>
          <w:b/>
        </w:rPr>
        <w:tab/>
      </w:r>
      <w:r w:rsidR="002246E1" w:rsidRPr="00885ED6">
        <w:rPr>
          <w:rFonts w:cs="Arial"/>
        </w:rPr>
        <w:t>Territory</w:t>
      </w:r>
    </w:p>
    <w:p w14:paraId="18164A9C" w14:textId="77777777" w:rsidR="002246E1" w:rsidRPr="00885ED6" w:rsidRDefault="001320D8" w:rsidP="00E8095B">
      <w:pPr>
        <w:suppressAutoHyphens/>
        <w:ind w:left="1080" w:right="720"/>
        <w:jc w:val="both"/>
        <w:rPr>
          <w:rFonts w:cs="Arial"/>
        </w:rPr>
      </w:pPr>
      <w:r w:rsidRPr="00885ED6">
        <w:rPr>
          <w:rFonts w:cs="Arial"/>
        </w:rPr>
        <w:t xml:space="preserve">This Policy applies to </w:t>
      </w:r>
      <w:r w:rsidRPr="00885ED6">
        <w:rPr>
          <w:rFonts w:cs="Arial"/>
          <w:b/>
        </w:rPr>
        <w:t>Insured Event(s)</w:t>
      </w:r>
      <w:r w:rsidRPr="00885ED6">
        <w:rPr>
          <w:rFonts w:cs="Arial"/>
        </w:rPr>
        <w:t xml:space="preserve"> in the Territory shown in the Schedule of Coverage.</w:t>
      </w:r>
    </w:p>
    <w:p w14:paraId="2A3901D7" w14:textId="77777777" w:rsidR="00D96E0A" w:rsidRPr="00885ED6" w:rsidRDefault="001320D8" w:rsidP="005140B6">
      <w:pPr>
        <w:suppressAutoHyphens/>
        <w:ind w:left="1080" w:right="720" w:hanging="480"/>
        <w:jc w:val="both"/>
        <w:rPr>
          <w:rFonts w:cs="Arial"/>
        </w:rPr>
      </w:pPr>
      <w:r w:rsidRPr="00885ED6">
        <w:rPr>
          <w:rFonts w:cs="Arial"/>
        </w:rPr>
        <w:t>17.</w:t>
      </w:r>
      <w:r w:rsidRPr="00885ED6">
        <w:rPr>
          <w:rFonts w:cs="Arial"/>
        </w:rPr>
        <w:tab/>
      </w:r>
      <w:r w:rsidR="002246E1" w:rsidRPr="00885ED6">
        <w:rPr>
          <w:rFonts w:cs="Arial"/>
        </w:rPr>
        <w:t>Terrorism</w:t>
      </w:r>
    </w:p>
    <w:p w14:paraId="68084D4D" w14:textId="77777777" w:rsidR="00AB7B70" w:rsidRPr="00885ED6" w:rsidRDefault="001320D8" w:rsidP="00266240">
      <w:pPr>
        <w:ind w:left="1080" w:right="720"/>
        <w:jc w:val="both"/>
        <w:rPr>
          <w:rFonts w:cs="Arial"/>
        </w:rPr>
      </w:pPr>
      <w:r w:rsidRPr="00885ED6">
        <w:rPr>
          <w:rFonts w:cs="Arial"/>
        </w:rPr>
        <w:t>A</w:t>
      </w:r>
      <w:r w:rsidR="002246E1" w:rsidRPr="00885ED6">
        <w:rPr>
          <w:rFonts w:cs="Arial"/>
        </w:rPr>
        <w:t xml:space="preserve">n act of terrorism is presumed to be subject to the Terrorism exclusion unless the </w:t>
      </w:r>
      <w:r w:rsidR="002246E1" w:rsidRPr="00885ED6">
        <w:rPr>
          <w:rFonts w:cs="Arial"/>
          <w:b/>
        </w:rPr>
        <w:t xml:space="preserve">Named Insured </w:t>
      </w:r>
      <w:r w:rsidR="002246E1" w:rsidRPr="00885ED6">
        <w:rPr>
          <w:rFonts w:cs="Arial"/>
        </w:rPr>
        <w:t>provides conclusive proof to the contrary.</w:t>
      </w:r>
    </w:p>
    <w:sectPr w:rsidR="00AB7B70" w:rsidRPr="00885ED6" w:rsidSect="00AD4EC8">
      <w:footerReference w:type="default" r:id="rId11"/>
      <w:headerReference w:type="first" r:id="rId12"/>
      <w:footerReference w:type="first" r:id="rId13"/>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3E1F" w14:textId="77777777" w:rsidR="001320D8" w:rsidRDefault="001320D8">
      <w:pPr>
        <w:spacing w:after="0" w:line="240" w:lineRule="auto"/>
      </w:pPr>
      <w:r>
        <w:separator/>
      </w:r>
    </w:p>
  </w:endnote>
  <w:endnote w:type="continuationSeparator" w:id="0">
    <w:p w14:paraId="47D1532F" w14:textId="77777777" w:rsidR="001320D8" w:rsidRDefault="0013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1DCD" w14:textId="77777777" w:rsidR="00350621" w:rsidRPr="00B932D5" w:rsidRDefault="001320D8" w:rsidP="00CE42EC">
    <w:pPr>
      <w:tabs>
        <w:tab w:val="center" w:pos="5400"/>
        <w:tab w:val="right" w:pos="10800"/>
      </w:tabs>
      <w:spacing w:after="0" w:line="240" w:lineRule="auto"/>
      <w:rPr>
        <w:sz w:val="10"/>
        <w:szCs w:val="10"/>
      </w:rPr>
    </w:pPr>
    <w:r w:rsidRPr="00B56347">
      <w:rPr>
        <w:rFonts w:eastAsiaTheme="minorHAnsi"/>
        <w:sz w:val="16"/>
        <w:szCs w:val="16"/>
      </w:rPr>
      <w:t>GL</w:t>
    </w:r>
    <w:r w:rsidR="00901A15">
      <w:rPr>
        <w:rFonts w:eastAsiaTheme="minorHAnsi"/>
        <w:sz w:val="16"/>
        <w:szCs w:val="16"/>
      </w:rPr>
      <w:t>S-</w:t>
    </w:r>
    <w:r>
      <w:rPr>
        <w:rFonts w:eastAsiaTheme="minorHAnsi"/>
        <w:sz w:val="16"/>
        <w:szCs w:val="16"/>
      </w:rPr>
      <w:t>FBICRG</w:t>
    </w:r>
    <w:r w:rsidRPr="00B56347">
      <w:rPr>
        <w:rFonts w:eastAsiaTheme="minorHAnsi"/>
        <w:sz w:val="16"/>
        <w:szCs w:val="16"/>
      </w:rPr>
      <w:t>-1-AXPR (0</w:t>
    </w:r>
    <w:r>
      <w:rPr>
        <w:rFonts w:eastAsiaTheme="minorHAnsi"/>
        <w:sz w:val="16"/>
        <w:szCs w:val="16"/>
      </w:rPr>
      <w:t>8</w:t>
    </w:r>
    <w:r w:rsidRPr="00B56347">
      <w:rPr>
        <w:rFonts w:eastAsiaTheme="minorHAnsi"/>
        <w:sz w:val="16"/>
        <w:szCs w:val="16"/>
      </w:rPr>
      <w:t>-2</w:t>
    </w:r>
    <w:r w:rsidR="00901A15">
      <w:rPr>
        <w:rFonts w:eastAsiaTheme="minorHAnsi"/>
        <w:sz w:val="16"/>
        <w:szCs w:val="16"/>
      </w:rPr>
      <w:t>3</w:t>
    </w:r>
    <w:r w:rsidRPr="00B56347">
      <w:rPr>
        <w:rFonts w:eastAsiaTheme="minorHAnsi"/>
        <w:sz w:val="16"/>
        <w:szCs w:val="16"/>
      </w:rPr>
      <w:t>)</w:t>
    </w:r>
    <w:r w:rsidRPr="00B56347">
      <w:rPr>
        <w:rFonts w:eastAsiaTheme="minorHAnsi"/>
        <w:sz w:val="16"/>
        <w:szCs w:val="16"/>
      </w:rPr>
      <w:tab/>
      <w:t xml:space="preserve">Page </w:t>
    </w:r>
    <w:r w:rsidRPr="00B56347">
      <w:rPr>
        <w:rFonts w:eastAsiaTheme="minorHAnsi"/>
        <w:sz w:val="16"/>
        <w:szCs w:val="16"/>
      </w:rPr>
      <w:fldChar w:fldCharType="begin"/>
    </w:r>
    <w:r w:rsidRPr="00B56347">
      <w:rPr>
        <w:rFonts w:eastAsiaTheme="minorHAnsi"/>
        <w:sz w:val="16"/>
        <w:szCs w:val="16"/>
      </w:rPr>
      <w:instrText xml:space="preserve"> PAGE   \* MERGEFORMAT </w:instrText>
    </w:r>
    <w:r w:rsidRPr="00B56347">
      <w:rPr>
        <w:rFonts w:eastAsiaTheme="minorHAnsi"/>
        <w:sz w:val="16"/>
        <w:szCs w:val="16"/>
      </w:rPr>
      <w:fldChar w:fldCharType="separate"/>
    </w:r>
    <w:r w:rsidRPr="00B56347">
      <w:rPr>
        <w:rFonts w:eastAsiaTheme="minorHAnsi"/>
        <w:sz w:val="16"/>
        <w:szCs w:val="16"/>
      </w:rPr>
      <w:t>1</w:t>
    </w:r>
    <w:r w:rsidRPr="00B56347">
      <w:rPr>
        <w:rFonts w:eastAsiaTheme="minorHAnsi"/>
        <w:sz w:val="16"/>
        <w:szCs w:val="16"/>
      </w:rPr>
      <w:fldChar w:fldCharType="end"/>
    </w:r>
    <w:r w:rsidRPr="00B56347">
      <w:rPr>
        <w:rFonts w:eastAsiaTheme="minorHAnsi"/>
        <w:sz w:val="16"/>
        <w:szCs w:val="16"/>
      </w:rPr>
      <w:t xml:space="preserve"> of </w:t>
    </w:r>
    <w:r w:rsidRPr="00B56347">
      <w:rPr>
        <w:rFonts w:eastAsiaTheme="minorHAnsi"/>
        <w:noProof/>
        <w:sz w:val="16"/>
        <w:szCs w:val="16"/>
      </w:rPr>
      <w:fldChar w:fldCharType="begin"/>
    </w:r>
    <w:r w:rsidRPr="00B56347">
      <w:rPr>
        <w:rFonts w:eastAsiaTheme="minorHAnsi"/>
        <w:noProof/>
        <w:sz w:val="16"/>
        <w:szCs w:val="16"/>
      </w:rPr>
      <w:instrText xml:space="preserve"> NUMPAGES  \* Arabic  \* MERGEFORMAT </w:instrText>
    </w:r>
    <w:r w:rsidRPr="00B56347">
      <w:rPr>
        <w:rFonts w:eastAsiaTheme="minorHAnsi"/>
        <w:noProof/>
        <w:sz w:val="16"/>
        <w:szCs w:val="16"/>
      </w:rPr>
      <w:fldChar w:fldCharType="separate"/>
    </w:r>
    <w:r w:rsidRPr="00B56347">
      <w:rPr>
        <w:rFonts w:eastAsiaTheme="minorHAnsi"/>
        <w:noProof/>
        <w:sz w:val="16"/>
        <w:szCs w:val="16"/>
      </w:rPr>
      <w:t>16</w:t>
    </w:r>
    <w:r w:rsidRPr="00B56347">
      <w:rPr>
        <w:rFonts w:eastAsiaTheme="minorHAnsi"/>
        <w:noProof/>
        <w:sz w:val="16"/>
        <w:szCs w:val="16"/>
      </w:rPr>
      <w:fldChar w:fldCharType="end"/>
    </w:r>
    <w:r w:rsidRPr="00B56347">
      <w:rPr>
        <w:rFonts w:eastAsiaTheme="minorHAnsi"/>
        <w:noProof/>
        <w:sz w:val="16"/>
        <w:szCs w:val="16"/>
      </w:rPr>
      <w:tab/>
    </w:r>
    <w:r w:rsidRPr="00B56347">
      <w:rPr>
        <w:rFonts w:eastAsiaTheme="minorHAnsi"/>
        <w:noProof/>
        <w:sz w:val="16"/>
        <w:szCs w:val="16"/>
      </w:rPr>
      <w:drawing>
        <wp:inline distT="0" distB="0" distL="0" distR="0" wp14:anchorId="78B40C31" wp14:editId="2E44BA00">
          <wp:extent cx="886743"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BD5" w14:textId="77777777" w:rsidR="00350621" w:rsidRPr="00D96FBA" w:rsidRDefault="001320D8" w:rsidP="00F42C4F">
    <w:pPr>
      <w:tabs>
        <w:tab w:val="center" w:pos="5400"/>
        <w:tab w:val="right" w:pos="10800"/>
      </w:tabs>
      <w:spacing w:after="0" w:line="240" w:lineRule="auto"/>
      <w:rPr>
        <w:rFonts w:eastAsiaTheme="minorHAnsi"/>
        <w:sz w:val="16"/>
        <w:szCs w:val="16"/>
      </w:rPr>
    </w:pPr>
    <w:bookmarkStart w:id="11" w:name="ONE_FOOTER"/>
    <w:r>
      <w:rPr>
        <w:rFonts w:eastAsiaTheme="minorHAnsi"/>
        <w:sz w:val="16"/>
        <w:szCs w:val="16"/>
      </w:rPr>
      <w:t>LH-P-5000-N2G (2-20)</w:t>
    </w:r>
    <w:r w:rsidRPr="00D96FBA">
      <w:rPr>
        <w:rFonts w:eastAsiaTheme="minorHAnsi"/>
        <w:sz w:val="16"/>
        <w:szCs w:val="16"/>
      </w:rPr>
      <w:tab/>
      <w:t xml:space="preserve">Page </w:t>
    </w:r>
    <w:r w:rsidRPr="00D96FBA">
      <w:rPr>
        <w:rFonts w:eastAsiaTheme="minorHAnsi"/>
        <w:sz w:val="16"/>
        <w:szCs w:val="16"/>
      </w:rPr>
      <w:fldChar w:fldCharType="begin"/>
    </w:r>
    <w:r w:rsidRPr="00D96FBA">
      <w:rPr>
        <w:rFonts w:eastAsiaTheme="minorHAnsi"/>
        <w:sz w:val="16"/>
        <w:szCs w:val="16"/>
      </w:rPr>
      <w:instrText xml:space="preserve"> PAGE   \* MERGEFORMAT </w:instrText>
    </w:r>
    <w:r w:rsidRPr="00D96FBA">
      <w:rPr>
        <w:rFonts w:eastAsiaTheme="minorHAnsi"/>
        <w:sz w:val="16"/>
        <w:szCs w:val="16"/>
      </w:rPr>
      <w:fldChar w:fldCharType="separate"/>
    </w:r>
    <w:r>
      <w:rPr>
        <w:rFonts w:eastAsiaTheme="minorHAnsi"/>
        <w:sz w:val="16"/>
        <w:szCs w:val="16"/>
      </w:rPr>
      <w:t>1</w:t>
    </w:r>
    <w:r w:rsidRPr="00D96FBA">
      <w:rPr>
        <w:rFonts w:eastAsiaTheme="minorHAnsi"/>
        <w:sz w:val="16"/>
        <w:szCs w:val="16"/>
      </w:rPr>
      <w:fldChar w:fldCharType="end"/>
    </w:r>
    <w:r w:rsidRPr="00D96FBA">
      <w:rPr>
        <w:rFonts w:eastAsiaTheme="minorHAnsi"/>
        <w:sz w:val="16"/>
        <w:szCs w:val="16"/>
      </w:rPr>
      <w:t xml:space="preserve"> of </w:t>
    </w:r>
    <w:r w:rsidRPr="00D96FBA">
      <w:rPr>
        <w:rFonts w:eastAsiaTheme="minorHAnsi"/>
        <w:noProof/>
        <w:sz w:val="16"/>
        <w:szCs w:val="16"/>
      </w:rPr>
      <w:fldChar w:fldCharType="begin"/>
    </w:r>
    <w:r w:rsidRPr="00D96FBA">
      <w:rPr>
        <w:rFonts w:eastAsiaTheme="minorHAnsi"/>
        <w:noProof/>
        <w:sz w:val="16"/>
        <w:szCs w:val="16"/>
      </w:rPr>
      <w:instrText xml:space="preserve"> NUMPAGES  \* Arabic  \* MERGEFORMAT </w:instrText>
    </w:r>
    <w:r w:rsidRPr="00D96FBA">
      <w:rPr>
        <w:rFonts w:eastAsiaTheme="minorHAnsi"/>
        <w:noProof/>
        <w:sz w:val="16"/>
        <w:szCs w:val="16"/>
      </w:rPr>
      <w:fldChar w:fldCharType="separate"/>
    </w:r>
    <w:r>
      <w:rPr>
        <w:rFonts w:eastAsiaTheme="minorHAnsi"/>
        <w:noProof/>
        <w:sz w:val="16"/>
        <w:szCs w:val="16"/>
      </w:rPr>
      <w:t>31</w:t>
    </w:r>
    <w:r w:rsidRPr="00D96FBA">
      <w:rPr>
        <w:rFonts w:eastAsiaTheme="minorHAnsi"/>
        <w:noProof/>
        <w:sz w:val="16"/>
        <w:szCs w:val="16"/>
      </w:rPr>
      <w:fldChar w:fldCharType="end"/>
    </w:r>
    <w:r w:rsidRPr="00D96FBA">
      <w:rPr>
        <w:rFonts w:eastAsiaTheme="minorHAnsi"/>
        <w:noProof/>
        <w:sz w:val="16"/>
        <w:szCs w:val="16"/>
      </w:rPr>
      <w:tab/>
    </w:r>
    <w:r w:rsidRPr="008D68ED">
      <w:rPr>
        <w:rFonts w:eastAsiaTheme="minorHAnsi"/>
        <w:noProof/>
        <w:sz w:val="16"/>
        <w:szCs w:val="16"/>
      </w:rPr>
      <w:drawing>
        <wp:inline distT="0" distB="0" distL="0" distR="0" wp14:anchorId="1DA051C4" wp14:editId="2A6D95C9">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498BD6BB" w14:textId="77777777" w:rsidR="00350621" w:rsidRPr="00F42C4F" w:rsidRDefault="00350621" w:rsidP="00F42C4F">
    <w:pPr>
      <w:pStyle w:val="Footer"/>
      <w:tabs>
        <w:tab w:val="clear" w:pos="4320"/>
        <w:tab w:val="clear" w:pos="8640"/>
      </w:tabs>
      <w:rPr>
        <w:sz w:val="10"/>
        <w:szCs w:val="10"/>
      </w:rPr>
    </w:pP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0A34" w14:textId="77777777" w:rsidR="001320D8" w:rsidRDefault="001320D8">
      <w:pPr>
        <w:spacing w:after="0" w:line="240" w:lineRule="auto"/>
      </w:pPr>
      <w:r>
        <w:separator/>
      </w:r>
    </w:p>
  </w:footnote>
  <w:footnote w:type="continuationSeparator" w:id="0">
    <w:p w14:paraId="6DEC7E90" w14:textId="77777777" w:rsidR="001320D8" w:rsidRDefault="0013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AD41" w14:textId="77777777" w:rsidR="00350621" w:rsidRPr="004A4762" w:rsidRDefault="00350621" w:rsidP="004A4762">
    <w:pPr>
      <w:pStyle w:val="Header"/>
    </w:pPr>
    <w:bookmarkStart w:id="10" w:name="NCCOne"/>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14"/>
    <w:multiLevelType w:val="hybridMultilevel"/>
    <w:tmpl w:val="7C427058"/>
    <w:lvl w:ilvl="0" w:tplc="11C051B6">
      <w:start w:val="1"/>
      <w:numFmt w:val="decimal"/>
      <w:lvlText w:val="(%1)"/>
      <w:lvlJc w:val="left"/>
      <w:pPr>
        <w:ind w:left="1800" w:hanging="360"/>
      </w:pPr>
      <w:rPr>
        <w:rFonts w:hint="default"/>
      </w:rPr>
    </w:lvl>
    <w:lvl w:ilvl="1" w:tplc="45C64F1C" w:tentative="1">
      <w:start w:val="1"/>
      <w:numFmt w:val="lowerLetter"/>
      <w:lvlText w:val="%2."/>
      <w:lvlJc w:val="left"/>
      <w:pPr>
        <w:ind w:left="2520" w:hanging="360"/>
      </w:pPr>
    </w:lvl>
    <w:lvl w:ilvl="2" w:tplc="3BE06A26" w:tentative="1">
      <w:start w:val="1"/>
      <w:numFmt w:val="lowerRoman"/>
      <w:lvlText w:val="%3."/>
      <w:lvlJc w:val="right"/>
      <w:pPr>
        <w:ind w:left="3240" w:hanging="180"/>
      </w:pPr>
    </w:lvl>
    <w:lvl w:ilvl="3" w:tplc="D3260C84" w:tentative="1">
      <w:start w:val="1"/>
      <w:numFmt w:val="decimal"/>
      <w:lvlText w:val="%4."/>
      <w:lvlJc w:val="left"/>
      <w:pPr>
        <w:ind w:left="3960" w:hanging="360"/>
      </w:pPr>
    </w:lvl>
    <w:lvl w:ilvl="4" w:tplc="65E4453E" w:tentative="1">
      <w:start w:val="1"/>
      <w:numFmt w:val="lowerLetter"/>
      <w:lvlText w:val="%5."/>
      <w:lvlJc w:val="left"/>
      <w:pPr>
        <w:ind w:left="4680" w:hanging="360"/>
      </w:pPr>
    </w:lvl>
    <w:lvl w:ilvl="5" w:tplc="BDC81D5C" w:tentative="1">
      <w:start w:val="1"/>
      <w:numFmt w:val="lowerRoman"/>
      <w:lvlText w:val="%6."/>
      <w:lvlJc w:val="right"/>
      <w:pPr>
        <w:ind w:left="5400" w:hanging="180"/>
      </w:pPr>
    </w:lvl>
    <w:lvl w:ilvl="6" w:tplc="ACB2C118" w:tentative="1">
      <w:start w:val="1"/>
      <w:numFmt w:val="decimal"/>
      <w:lvlText w:val="%7."/>
      <w:lvlJc w:val="left"/>
      <w:pPr>
        <w:ind w:left="6120" w:hanging="360"/>
      </w:pPr>
    </w:lvl>
    <w:lvl w:ilvl="7" w:tplc="6228043C" w:tentative="1">
      <w:start w:val="1"/>
      <w:numFmt w:val="lowerLetter"/>
      <w:lvlText w:val="%8."/>
      <w:lvlJc w:val="left"/>
      <w:pPr>
        <w:ind w:left="6840" w:hanging="360"/>
      </w:pPr>
    </w:lvl>
    <w:lvl w:ilvl="8" w:tplc="F5101F2E" w:tentative="1">
      <w:start w:val="1"/>
      <w:numFmt w:val="lowerRoman"/>
      <w:lvlText w:val="%9."/>
      <w:lvlJc w:val="right"/>
      <w:pPr>
        <w:ind w:left="7560" w:hanging="180"/>
      </w:pPr>
    </w:lvl>
  </w:abstractNum>
  <w:abstractNum w:abstractNumId="1" w15:restartNumberingAfterBreak="0">
    <w:nsid w:val="0B555B4D"/>
    <w:multiLevelType w:val="hybridMultilevel"/>
    <w:tmpl w:val="87A40140"/>
    <w:lvl w:ilvl="0" w:tplc="C9E610F6">
      <w:start w:val="1"/>
      <w:numFmt w:val="decimal"/>
      <w:lvlText w:val="%1."/>
      <w:lvlJc w:val="left"/>
      <w:pPr>
        <w:ind w:left="-120" w:hanging="360"/>
      </w:pPr>
      <w:rPr>
        <w:rFonts w:hint="default"/>
        <w:b/>
      </w:rPr>
    </w:lvl>
    <w:lvl w:ilvl="1" w:tplc="FDE86F44">
      <w:start w:val="1"/>
      <w:numFmt w:val="lowerLetter"/>
      <w:lvlText w:val="%2."/>
      <w:lvlJc w:val="left"/>
      <w:pPr>
        <w:ind w:left="600" w:hanging="360"/>
      </w:pPr>
      <w:rPr>
        <w:b/>
      </w:rPr>
    </w:lvl>
    <w:lvl w:ilvl="2" w:tplc="DC2ACEB0">
      <w:start w:val="1"/>
      <w:numFmt w:val="lowerRoman"/>
      <w:lvlText w:val="%3."/>
      <w:lvlJc w:val="right"/>
      <w:pPr>
        <w:ind w:left="1320" w:hanging="180"/>
      </w:pPr>
      <w:rPr>
        <w:b/>
      </w:rPr>
    </w:lvl>
    <w:lvl w:ilvl="3" w:tplc="B8704F3E" w:tentative="1">
      <w:start w:val="1"/>
      <w:numFmt w:val="decimal"/>
      <w:lvlText w:val="%4."/>
      <w:lvlJc w:val="left"/>
      <w:pPr>
        <w:ind w:left="2040" w:hanging="360"/>
      </w:pPr>
    </w:lvl>
    <w:lvl w:ilvl="4" w:tplc="51EC59DC" w:tentative="1">
      <w:start w:val="1"/>
      <w:numFmt w:val="lowerLetter"/>
      <w:lvlText w:val="%5."/>
      <w:lvlJc w:val="left"/>
      <w:pPr>
        <w:ind w:left="2760" w:hanging="360"/>
      </w:pPr>
    </w:lvl>
    <w:lvl w:ilvl="5" w:tplc="CBECCFFA" w:tentative="1">
      <w:start w:val="1"/>
      <w:numFmt w:val="lowerRoman"/>
      <w:lvlText w:val="%6."/>
      <w:lvlJc w:val="right"/>
      <w:pPr>
        <w:ind w:left="3480" w:hanging="180"/>
      </w:pPr>
    </w:lvl>
    <w:lvl w:ilvl="6" w:tplc="2F5A0F4A" w:tentative="1">
      <w:start w:val="1"/>
      <w:numFmt w:val="decimal"/>
      <w:lvlText w:val="%7."/>
      <w:lvlJc w:val="left"/>
      <w:pPr>
        <w:ind w:left="4200" w:hanging="360"/>
      </w:pPr>
    </w:lvl>
    <w:lvl w:ilvl="7" w:tplc="0DDE4A9A" w:tentative="1">
      <w:start w:val="1"/>
      <w:numFmt w:val="lowerLetter"/>
      <w:lvlText w:val="%8."/>
      <w:lvlJc w:val="left"/>
      <w:pPr>
        <w:ind w:left="4920" w:hanging="360"/>
      </w:pPr>
    </w:lvl>
    <w:lvl w:ilvl="8" w:tplc="5E066E90" w:tentative="1">
      <w:start w:val="1"/>
      <w:numFmt w:val="lowerRoman"/>
      <w:lvlText w:val="%9."/>
      <w:lvlJc w:val="right"/>
      <w:pPr>
        <w:ind w:left="5640" w:hanging="180"/>
      </w:pPr>
    </w:lvl>
  </w:abstractNum>
  <w:abstractNum w:abstractNumId="2" w15:restartNumberingAfterBreak="0">
    <w:nsid w:val="11F62DD5"/>
    <w:multiLevelType w:val="hybridMultilevel"/>
    <w:tmpl w:val="E17CCFDA"/>
    <w:lvl w:ilvl="0" w:tplc="92C4D99C">
      <w:start w:val="1"/>
      <w:numFmt w:val="decimal"/>
      <w:lvlText w:val="(%1)"/>
      <w:lvlJc w:val="left"/>
      <w:pPr>
        <w:ind w:left="1800" w:hanging="360"/>
      </w:pPr>
      <w:rPr>
        <w:rFonts w:ascii="Arial" w:eastAsia="Times New Roman" w:hAnsi="Arial" w:cs="Arial"/>
        <w:b w:val="0"/>
      </w:rPr>
    </w:lvl>
    <w:lvl w:ilvl="1" w:tplc="DD6C2768" w:tentative="1">
      <w:start w:val="1"/>
      <w:numFmt w:val="lowerLetter"/>
      <w:lvlText w:val="%2."/>
      <w:lvlJc w:val="left"/>
      <w:pPr>
        <w:ind w:left="2520" w:hanging="360"/>
      </w:pPr>
    </w:lvl>
    <w:lvl w:ilvl="2" w:tplc="23D06D46" w:tentative="1">
      <w:start w:val="1"/>
      <w:numFmt w:val="lowerRoman"/>
      <w:lvlText w:val="%3."/>
      <w:lvlJc w:val="right"/>
      <w:pPr>
        <w:ind w:left="3240" w:hanging="180"/>
      </w:pPr>
    </w:lvl>
    <w:lvl w:ilvl="3" w:tplc="AD38D5E8" w:tentative="1">
      <w:start w:val="1"/>
      <w:numFmt w:val="decimal"/>
      <w:lvlText w:val="%4."/>
      <w:lvlJc w:val="left"/>
      <w:pPr>
        <w:ind w:left="3960" w:hanging="360"/>
      </w:pPr>
    </w:lvl>
    <w:lvl w:ilvl="4" w:tplc="A68CE4D4" w:tentative="1">
      <w:start w:val="1"/>
      <w:numFmt w:val="lowerLetter"/>
      <w:lvlText w:val="%5."/>
      <w:lvlJc w:val="left"/>
      <w:pPr>
        <w:ind w:left="4680" w:hanging="360"/>
      </w:pPr>
    </w:lvl>
    <w:lvl w:ilvl="5" w:tplc="56F208E6" w:tentative="1">
      <w:start w:val="1"/>
      <w:numFmt w:val="lowerRoman"/>
      <w:lvlText w:val="%6."/>
      <w:lvlJc w:val="right"/>
      <w:pPr>
        <w:ind w:left="5400" w:hanging="180"/>
      </w:pPr>
    </w:lvl>
    <w:lvl w:ilvl="6" w:tplc="E36C3354" w:tentative="1">
      <w:start w:val="1"/>
      <w:numFmt w:val="decimal"/>
      <w:lvlText w:val="%7."/>
      <w:lvlJc w:val="left"/>
      <w:pPr>
        <w:ind w:left="6120" w:hanging="360"/>
      </w:pPr>
    </w:lvl>
    <w:lvl w:ilvl="7" w:tplc="64C41128" w:tentative="1">
      <w:start w:val="1"/>
      <w:numFmt w:val="lowerLetter"/>
      <w:lvlText w:val="%8."/>
      <w:lvlJc w:val="left"/>
      <w:pPr>
        <w:ind w:left="6840" w:hanging="360"/>
      </w:pPr>
    </w:lvl>
    <w:lvl w:ilvl="8" w:tplc="A72E1BD4" w:tentative="1">
      <w:start w:val="1"/>
      <w:numFmt w:val="lowerRoman"/>
      <w:lvlText w:val="%9."/>
      <w:lvlJc w:val="right"/>
      <w:pPr>
        <w:ind w:left="7560" w:hanging="180"/>
      </w:pPr>
    </w:lvl>
  </w:abstractNum>
  <w:abstractNum w:abstractNumId="3" w15:restartNumberingAfterBreak="0">
    <w:nsid w:val="12991A7E"/>
    <w:multiLevelType w:val="hybridMultilevel"/>
    <w:tmpl w:val="4AE6BC24"/>
    <w:lvl w:ilvl="0" w:tplc="62AAABBA">
      <w:start w:val="1"/>
      <w:numFmt w:val="lowerLetter"/>
      <w:lvlText w:val="%1."/>
      <w:lvlJc w:val="left"/>
      <w:pPr>
        <w:ind w:left="2040" w:hanging="360"/>
      </w:pPr>
      <w:rPr>
        <w:b/>
      </w:rPr>
    </w:lvl>
    <w:lvl w:ilvl="1" w:tplc="70A03DE2">
      <w:start w:val="1"/>
      <w:numFmt w:val="lowerLetter"/>
      <w:lvlText w:val="%2."/>
      <w:lvlJc w:val="left"/>
      <w:pPr>
        <w:ind w:left="2760" w:hanging="360"/>
      </w:pPr>
    </w:lvl>
    <w:lvl w:ilvl="2" w:tplc="57829C0C">
      <w:start w:val="1"/>
      <w:numFmt w:val="lowerRoman"/>
      <w:lvlText w:val="%3."/>
      <w:lvlJc w:val="right"/>
      <w:pPr>
        <w:ind w:left="3480" w:hanging="180"/>
      </w:pPr>
    </w:lvl>
    <w:lvl w:ilvl="3" w:tplc="0FC2D7CC">
      <w:start w:val="1"/>
      <w:numFmt w:val="decimal"/>
      <w:lvlText w:val="%4."/>
      <w:lvlJc w:val="left"/>
      <w:pPr>
        <w:ind w:left="4200" w:hanging="360"/>
      </w:pPr>
    </w:lvl>
    <w:lvl w:ilvl="4" w:tplc="3454C340">
      <w:start w:val="1"/>
      <w:numFmt w:val="lowerLetter"/>
      <w:lvlText w:val="%5."/>
      <w:lvlJc w:val="left"/>
      <w:pPr>
        <w:ind w:left="4920" w:hanging="360"/>
      </w:pPr>
    </w:lvl>
    <w:lvl w:ilvl="5" w:tplc="1BF87602">
      <w:start w:val="1"/>
      <w:numFmt w:val="lowerRoman"/>
      <w:lvlText w:val="%6."/>
      <w:lvlJc w:val="right"/>
      <w:pPr>
        <w:ind w:left="5640" w:hanging="180"/>
      </w:pPr>
    </w:lvl>
    <w:lvl w:ilvl="6" w:tplc="CE9237C0">
      <w:start w:val="1"/>
      <w:numFmt w:val="decimal"/>
      <w:lvlText w:val="%7."/>
      <w:lvlJc w:val="left"/>
      <w:pPr>
        <w:ind w:left="6360" w:hanging="360"/>
      </w:pPr>
    </w:lvl>
    <w:lvl w:ilvl="7" w:tplc="30A23E18">
      <w:start w:val="1"/>
      <w:numFmt w:val="lowerLetter"/>
      <w:lvlText w:val="%8."/>
      <w:lvlJc w:val="left"/>
      <w:pPr>
        <w:ind w:left="7080" w:hanging="360"/>
      </w:pPr>
    </w:lvl>
    <w:lvl w:ilvl="8" w:tplc="9DC8AD72">
      <w:start w:val="1"/>
      <w:numFmt w:val="lowerRoman"/>
      <w:lvlText w:val="%9."/>
      <w:lvlJc w:val="right"/>
      <w:pPr>
        <w:ind w:left="7800" w:hanging="180"/>
      </w:pPr>
    </w:lvl>
  </w:abstractNum>
  <w:abstractNum w:abstractNumId="4" w15:restartNumberingAfterBreak="0">
    <w:nsid w:val="133B7A14"/>
    <w:multiLevelType w:val="hybridMultilevel"/>
    <w:tmpl w:val="38F8FB9E"/>
    <w:lvl w:ilvl="0" w:tplc="FA2E68F8">
      <w:start w:val="1"/>
      <w:numFmt w:val="lowerLetter"/>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6826CF1E">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1388E1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1F81E4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5BE902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9E4E3B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2EF7A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146E29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53ECF8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9807881"/>
    <w:multiLevelType w:val="hybridMultilevel"/>
    <w:tmpl w:val="92DCA402"/>
    <w:lvl w:ilvl="0" w:tplc="E95C1720">
      <w:start w:val="1"/>
      <w:numFmt w:val="decimal"/>
      <w:lvlText w:val="%1."/>
      <w:lvlJc w:val="left"/>
      <w:pPr>
        <w:ind w:left="1080" w:hanging="360"/>
      </w:pPr>
      <w:rPr>
        <w:rFonts w:hint="default"/>
        <w:b/>
      </w:rPr>
    </w:lvl>
    <w:lvl w:ilvl="1" w:tplc="6FF21DFC">
      <w:start w:val="1"/>
      <w:numFmt w:val="lowerLetter"/>
      <w:lvlText w:val="%2."/>
      <w:lvlJc w:val="left"/>
      <w:pPr>
        <w:ind w:left="1440" w:hanging="360"/>
      </w:pPr>
      <w:rPr>
        <w:b/>
      </w:rPr>
    </w:lvl>
    <w:lvl w:ilvl="2" w:tplc="C34E35B8">
      <w:start w:val="1"/>
      <w:numFmt w:val="lowerRoman"/>
      <w:lvlText w:val="%3."/>
      <w:lvlJc w:val="right"/>
      <w:pPr>
        <w:ind w:left="2160" w:hanging="180"/>
      </w:pPr>
      <w:rPr>
        <w:b/>
      </w:rPr>
    </w:lvl>
    <w:lvl w:ilvl="3" w:tplc="227A2610" w:tentative="1">
      <w:start w:val="1"/>
      <w:numFmt w:val="decimal"/>
      <w:lvlText w:val="%4."/>
      <w:lvlJc w:val="left"/>
      <w:pPr>
        <w:ind w:left="2880" w:hanging="360"/>
      </w:pPr>
    </w:lvl>
    <w:lvl w:ilvl="4" w:tplc="A2C04A4A" w:tentative="1">
      <w:start w:val="1"/>
      <w:numFmt w:val="lowerLetter"/>
      <w:lvlText w:val="%5."/>
      <w:lvlJc w:val="left"/>
      <w:pPr>
        <w:ind w:left="3600" w:hanging="360"/>
      </w:pPr>
    </w:lvl>
    <w:lvl w:ilvl="5" w:tplc="5F20DE88" w:tentative="1">
      <w:start w:val="1"/>
      <w:numFmt w:val="lowerRoman"/>
      <w:lvlText w:val="%6."/>
      <w:lvlJc w:val="right"/>
      <w:pPr>
        <w:ind w:left="4320" w:hanging="180"/>
      </w:pPr>
    </w:lvl>
    <w:lvl w:ilvl="6" w:tplc="8AF2F682" w:tentative="1">
      <w:start w:val="1"/>
      <w:numFmt w:val="decimal"/>
      <w:lvlText w:val="%7."/>
      <w:lvlJc w:val="left"/>
      <w:pPr>
        <w:ind w:left="5040" w:hanging="360"/>
      </w:pPr>
    </w:lvl>
    <w:lvl w:ilvl="7" w:tplc="70222362" w:tentative="1">
      <w:start w:val="1"/>
      <w:numFmt w:val="lowerLetter"/>
      <w:lvlText w:val="%8."/>
      <w:lvlJc w:val="left"/>
      <w:pPr>
        <w:ind w:left="5760" w:hanging="360"/>
      </w:pPr>
    </w:lvl>
    <w:lvl w:ilvl="8" w:tplc="DDD6F9C4" w:tentative="1">
      <w:start w:val="1"/>
      <w:numFmt w:val="lowerRoman"/>
      <w:lvlText w:val="%9."/>
      <w:lvlJc w:val="right"/>
      <w:pPr>
        <w:ind w:left="6480" w:hanging="180"/>
      </w:pPr>
    </w:lvl>
  </w:abstractNum>
  <w:abstractNum w:abstractNumId="6" w15:restartNumberingAfterBreak="0">
    <w:nsid w:val="1E0965ED"/>
    <w:multiLevelType w:val="hybridMultilevel"/>
    <w:tmpl w:val="F1F6F782"/>
    <w:lvl w:ilvl="0" w:tplc="80248E18">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B96BE3E">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07BC24F0">
      <w:start w:val="1"/>
      <w:numFmt w:val="decimal"/>
      <w:lvlText w:val="(%3)"/>
      <w:lvlJc w:val="left"/>
      <w:pPr>
        <w:ind w:left="1172"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3" w:tplc="6C9E78AC">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048E860">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5E7D9A">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BEAE2D8">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62CB9F8">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276CD50">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1AE3F9E"/>
    <w:multiLevelType w:val="hybridMultilevel"/>
    <w:tmpl w:val="CED0ADBE"/>
    <w:lvl w:ilvl="0" w:tplc="73BA12E2">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AC0CD45E">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72A6FA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7B8BD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88ED82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312A92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DDA22A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1B0B89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A501C4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0AD0948"/>
    <w:multiLevelType w:val="hybridMultilevel"/>
    <w:tmpl w:val="975E59A8"/>
    <w:lvl w:ilvl="0" w:tplc="96EC62AE">
      <w:start w:val="2"/>
      <w:numFmt w:val="lowerLetter"/>
      <w:lvlText w:val="%1."/>
      <w:lvlJc w:val="left"/>
      <w:pPr>
        <w:ind w:left="1440" w:hanging="360"/>
      </w:pPr>
      <w:rPr>
        <w:rFonts w:hint="default"/>
      </w:rPr>
    </w:lvl>
    <w:lvl w:ilvl="1" w:tplc="3EC204C0" w:tentative="1">
      <w:start w:val="1"/>
      <w:numFmt w:val="lowerLetter"/>
      <w:lvlText w:val="%2."/>
      <w:lvlJc w:val="left"/>
      <w:pPr>
        <w:ind w:left="2160" w:hanging="360"/>
      </w:pPr>
    </w:lvl>
    <w:lvl w:ilvl="2" w:tplc="BC1ACECC" w:tentative="1">
      <w:start w:val="1"/>
      <w:numFmt w:val="lowerRoman"/>
      <w:lvlText w:val="%3."/>
      <w:lvlJc w:val="right"/>
      <w:pPr>
        <w:ind w:left="2880" w:hanging="180"/>
      </w:pPr>
    </w:lvl>
    <w:lvl w:ilvl="3" w:tplc="20B296F6" w:tentative="1">
      <w:start w:val="1"/>
      <w:numFmt w:val="decimal"/>
      <w:lvlText w:val="%4."/>
      <w:lvlJc w:val="left"/>
      <w:pPr>
        <w:ind w:left="3600" w:hanging="360"/>
      </w:pPr>
    </w:lvl>
    <w:lvl w:ilvl="4" w:tplc="E4AE76EA" w:tentative="1">
      <w:start w:val="1"/>
      <w:numFmt w:val="lowerLetter"/>
      <w:lvlText w:val="%5."/>
      <w:lvlJc w:val="left"/>
      <w:pPr>
        <w:ind w:left="4320" w:hanging="360"/>
      </w:pPr>
    </w:lvl>
    <w:lvl w:ilvl="5" w:tplc="869ED304" w:tentative="1">
      <w:start w:val="1"/>
      <w:numFmt w:val="lowerRoman"/>
      <w:lvlText w:val="%6."/>
      <w:lvlJc w:val="right"/>
      <w:pPr>
        <w:ind w:left="5040" w:hanging="180"/>
      </w:pPr>
    </w:lvl>
    <w:lvl w:ilvl="6" w:tplc="C29C76D2" w:tentative="1">
      <w:start w:val="1"/>
      <w:numFmt w:val="decimal"/>
      <w:lvlText w:val="%7."/>
      <w:lvlJc w:val="left"/>
      <w:pPr>
        <w:ind w:left="5760" w:hanging="360"/>
      </w:pPr>
    </w:lvl>
    <w:lvl w:ilvl="7" w:tplc="B2F6172C" w:tentative="1">
      <w:start w:val="1"/>
      <w:numFmt w:val="lowerLetter"/>
      <w:lvlText w:val="%8."/>
      <w:lvlJc w:val="left"/>
      <w:pPr>
        <w:ind w:left="6480" w:hanging="360"/>
      </w:pPr>
    </w:lvl>
    <w:lvl w:ilvl="8" w:tplc="6AC0E7E6" w:tentative="1">
      <w:start w:val="1"/>
      <w:numFmt w:val="lowerRoman"/>
      <w:lvlText w:val="%9."/>
      <w:lvlJc w:val="right"/>
      <w:pPr>
        <w:ind w:left="7200" w:hanging="180"/>
      </w:pPr>
    </w:lvl>
  </w:abstractNum>
  <w:abstractNum w:abstractNumId="9" w15:restartNumberingAfterBreak="0">
    <w:nsid w:val="339507DB"/>
    <w:multiLevelType w:val="hybridMultilevel"/>
    <w:tmpl w:val="604CA630"/>
    <w:lvl w:ilvl="0" w:tplc="A26A2DCA">
      <w:numFmt w:val="bullet"/>
      <w:lvlText w:val="-"/>
      <w:lvlJc w:val="left"/>
      <w:pPr>
        <w:ind w:left="720" w:hanging="360"/>
      </w:pPr>
      <w:rPr>
        <w:rFonts w:ascii="Arial" w:eastAsia="Arial" w:hAnsi="Arial" w:cs="Arial" w:hint="default"/>
      </w:rPr>
    </w:lvl>
    <w:lvl w:ilvl="1" w:tplc="27FAFA10" w:tentative="1">
      <w:start w:val="1"/>
      <w:numFmt w:val="bullet"/>
      <w:lvlText w:val="o"/>
      <w:lvlJc w:val="left"/>
      <w:pPr>
        <w:ind w:left="1440" w:hanging="360"/>
      </w:pPr>
      <w:rPr>
        <w:rFonts w:ascii="Courier New" w:hAnsi="Courier New" w:cs="Courier New" w:hint="default"/>
      </w:rPr>
    </w:lvl>
    <w:lvl w:ilvl="2" w:tplc="D7FED498" w:tentative="1">
      <w:start w:val="1"/>
      <w:numFmt w:val="bullet"/>
      <w:lvlText w:val=""/>
      <w:lvlJc w:val="left"/>
      <w:pPr>
        <w:ind w:left="2160" w:hanging="360"/>
      </w:pPr>
      <w:rPr>
        <w:rFonts w:ascii="Wingdings" w:hAnsi="Wingdings" w:hint="default"/>
      </w:rPr>
    </w:lvl>
    <w:lvl w:ilvl="3" w:tplc="711471F0" w:tentative="1">
      <w:start w:val="1"/>
      <w:numFmt w:val="bullet"/>
      <w:lvlText w:val=""/>
      <w:lvlJc w:val="left"/>
      <w:pPr>
        <w:ind w:left="2880" w:hanging="360"/>
      </w:pPr>
      <w:rPr>
        <w:rFonts w:ascii="Symbol" w:hAnsi="Symbol" w:hint="default"/>
      </w:rPr>
    </w:lvl>
    <w:lvl w:ilvl="4" w:tplc="94CA6EC6" w:tentative="1">
      <w:start w:val="1"/>
      <w:numFmt w:val="bullet"/>
      <w:lvlText w:val="o"/>
      <w:lvlJc w:val="left"/>
      <w:pPr>
        <w:ind w:left="3600" w:hanging="360"/>
      </w:pPr>
      <w:rPr>
        <w:rFonts w:ascii="Courier New" w:hAnsi="Courier New" w:cs="Courier New" w:hint="default"/>
      </w:rPr>
    </w:lvl>
    <w:lvl w:ilvl="5" w:tplc="4112DFCC" w:tentative="1">
      <w:start w:val="1"/>
      <w:numFmt w:val="bullet"/>
      <w:lvlText w:val=""/>
      <w:lvlJc w:val="left"/>
      <w:pPr>
        <w:ind w:left="4320" w:hanging="360"/>
      </w:pPr>
      <w:rPr>
        <w:rFonts w:ascii="Wingdings" w:hAnsi="Wingdings" w:hint="default"/>
      </w:rPr>
    </w:lvl>
    <w:lvl w:ilvl="6" w:tplc="1DE2E1A2" w:tentative="1">
      <w:start w:val="1"/>
      <w:numFmt w:val="bullet"/>
      <w:lvlText w:val=""/>
      <w:lvlJc w:val="left"/>
      <w:pPr>
        <w:ind w:left="5040" w:hanging="360"/>
      </w:pPr>
      <w:rPr>
        <w:rFonts w:ascii="Symbol" w:hAnsi="Symbol" w:hint="default"/>
      </w:rPr>
    </w:lvl>
    <w:lvl w:ilvl="7" w:tplc="C734A776" w:tentative="1">
      <w:start w:val="1"/>
      <w:numFmt w:val="bullet"/>
      <w:lvlText w:val="o"/>
      <w:lvlJc w:val="left"/>
      <w:pPr>
        <w:ind w:left="5760" w:hanging="360"/>
      </w:pPr>
      <w:rPr>
        <w:rFonts w:ascii="Courier New" w:hAnsi="Courier New" w:cs="Courier New" w:hint="default"/>
      </w:rPr>
    </w:lvl>
    <w:lvl w:ilvl="8" w:tplc="D7AEDAF2" w:tentative="1">
      <w:start w:val="1"/>
      <w:numFmt w:val="bullet"/>
      <w:lvlText w:val=""/>
      <w:lvlJc w:val="left"/>
      <w:pPr>
        <w:ind w:left="6480" w:hanging="360"/>
      </w:pPr>
      <w:rPr>
        <w:rFonts w:ascii="Wingdings" w:hAnsi="Wingdings" w:hint="default"/>
      </w:rPr>
    </w:lvl>
  </w:abstractNum>
  <w:abstractNum w:abstractNumId="10" w15:restartNumberingAfterBreak="0">
    <w:nsid w:val="34AF49CA"/>
    <w:multiLevelType w:val="hybridMultilevel"/>
    <w:tmpl w:val="424CCE86"/>
    <w:lvl w:ilvl="0" w:tplc="B1D0F71A">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52EA41F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BB6642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09EC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6AB8B4">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702E68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C56A39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8C833D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9AC839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4C81F17"/>
    <w:multiLevelType w:val="hybridMultilevel"/>
    <w:tmpl w:val="C5840FBC"/>
    <w:lvl w:ilvl="0" w:tplc="71CAB14A">
      <w:start w:val="1"/>
      <w:numFmt w:val="lowerLetter"/>
      <w:lvlText w:val="%1."/>
      <w:lvlJc w:val="left"/>
      <w:pPr>
        <w:ind w:left="1440" w:hanging="360"/>
      </w:pPr>
      <w:rPr>
        <w:rFonts w:hint="default"/>
      </w:rPr>
    </w:lvl>
    <w:lvl w:ilvl="1" w:tplc="E7D0A214" w:tentative="1">
      <w:start w:val="1"/>
      <w:numFmt w:val="lowerLetter"/>
      <w:lvlText w:val="%2."/>
      <w:lvlJc w:val="left"/>
      <w:pPr>
        <w:ind w:left="1440" w:hanging="360"/>
      </w:pPr>
    </w:lvl>
    <w:lvl w:ilvl="2" w:tplc="88443EEA" w:tentative="1">
      <w:start w:val="1"/>
      <w:numFmt w:val="lowerRoman"/>
      <w:lvlText w:val="%3."/>
      <w:lvlJc w:val="right"/>
      <w:pPr>
        <w:ind w:left="2160" w:hanging="180"/>
      </w:pPr>
    </w:lvl>
    <w:lvl w:ilvl="3" w:tplc="E5244BDE" w:tentative="1">
      <w:start w:val="1"/>
      <w:numFmt w:val="decimal"/>
      <w:lvlText w:val="%4."/>
      <w:lvlJc w:val="left"/>
      <w:pPr>
        <w:ind w:left="2880" w:hanging="360"/>
      </w:pPr>
    </w:lvl>
    <w:lvl w:ilvl="4" w:tplc="D2F830AE" w:tentative="1">
      <w:start w:val="1"/>
      <w:numFmt w:val="lowerLetter"/>
      <w:lvlText w:val="%5."/>
      <w:lvlJc w:val="left"/>
      <w:pPr>
        <w:ind w:left="3600" w:hanging="360"/>
      </w:pPr>
    </w:lvl>
    <w:lvl w:ilvl="5" w:tplc="E564D3A6" w:tentative="1">
      <w:start w:val="1"/>
      <w:numFmt w:val="lowerRoman"/>
      <w:lvlText w:val="%6."/>
      <w:lvlJc w:val="right"/>
      <w:pPr>
        <w:ind w:left="4320" w:hanging="180"/>
      </w:pPr>
    </w:lvl>
    <w:lvl w:ilvl="6" w:tplc="1F0C996E" w:tentative="1">
      <w:start w:val="1"/>
      <w:numFmt w:val="decimal"/>
      <w:lvlText w:val="%7."/>
      <w:lvlJc w:val="left"/>
      <w:pPr>
        <w:ind w:left="5040" w:hanging="360"/>
      </w:pPr>
    </w:lvl>
    <w:lvl w:ilvl="7" w:tplc="A5C28EBA" w:tentative="1">
      <w:start w:val="1"/>
      <w:numFmt w:val="lowerLetter"/>
      <w:lvlText w:val="%8."/>
      <w:lvlJc w:val="left"/>
      <w:pPr>
        <w:ind w:left="5760" w:hanging="360"/>
      </w:pPr>
    </w:lvl>
    <w:lvl w:ilvl="8" w:tplc="DE2838EE" w:tentative="1">
      <w:start w:val="1"/>
      <w:numFmt w:val="lowerRoman"/>
      <w:lvlText w:val="%9."/>
      <w:lvlJc w:val="right"/>
      <w:pPr>
        <w:ind w:left="6480" w:hanging="180"/>
      </w:pPr>
    </w:lvl>
  </w:abstractNum>
  <w:abstractNum w:abstractNumId="12" w15:restartNumberingAfterBreak="0">
    <w:nsid w:val="39CD23BF"/>
    <w:multiLevelType w:val="hybridMultilevel"/>
    <w:tmpl w:val="E03AB47E"/>
    <w:lvl w:ilvl="0" w:tplc="3B126CE6">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5658E60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710135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71214B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3028BD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110BAB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F1CA21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2A2C8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FC87E2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288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AB6DCB"/>
    <w:multiLevelType w:val="hybridMultilevel"/>
    <w:tmpl w:val="6B9A5694"/>
    <w:lvl w:ilvl="0" w:tplc="5C42B78A">
      <w:start w:val="1"/>
      <w:numFmt w:val="lowerLetter"/>
      <w:lvlText w:val="%1."/>
      <w:lvlJc w:val="left"/>
      <w:pPr>
        <w:ind w:left="1440" w:hanging="360"/>
      </w:pPr>
      <w:rPr>
        <w:rFonts w:hint="default"/>
        <w:b/>
      </w:rPr>
    </w:lvl>
    <w:lvl w:ilvl="1" w:tplc="B2C85220">
      <w:start w:val="1"/>
      <w:numFmt w:val="lowerLetter"/>
      <w:lvlText w:val="%2."/>
      <w:lvlJc w:val="left"/>
      <w:pPr>
        <w:ind w:left="2160" w:hanging="360"/>
      </w:pPr>
    </w:lvl>
    <w:lvl w:ilvl="2" w:tplc="E5B4D8A4">
      <w:start w:val="1"/>
      <w:numFmt w:val="lowerRoman"/>
      <w:lvlText w:val="%3."/>
      <w:lvlJc w:val="right"/>
      <w:pPr>
        <w:ind w:left="2880" w:hanging="180"/>
      </w:pPr>
    </w:lvl>
    <w:lvl w:ilvl="3" w:tplc="8C844B0C" w:tentative="1">
      <w:start w:val="1"/>
      <w:numFmt w:val="decimal"/>
      <w:lvlText w:val="%4."/>
      <w:lvlJc w:val="left"/>
      <w:pPr>
        <w:ind w:left="3600" w:hanging="360"/>
      </w:pPr>
    </w:lvl>
    <w:lvl w:ilvl="4" w:tplc="A24842F0" w:tentative="1">
      <w:start w:val="1"/>
      <w:numFmt w:val="lowerLetter"/>
      <w:lvlText w:val="%5."/>
      <w:lvlJc w:val="left"/>
      <w:pPr>
        <w:ind w:left="4320" w:hanging="360"/>
      </w:pPr>
    </w:lvl>
    <w:lvl w:ilvl="5" w:tplc="571650FA" w:tentative="1">
      <w:start w:val="1"/>
      <w:numFmt w:val="lowerRoman"/>
      <w:lvlText w:val="%6."/>
      <w:lvlJc w:val="right"/>
      <w:pPr>
        <w:ind w:left="5040" w:hanging="180"/>
      </w:pPr>
    </w:lvl>
    <w:lvl w:ilvl="6" w:tplc="178CC4AC" w:tentative="1">
      <w:start w:val="1"/>
      <w:numFmt w:val="decimal"/>
      <w:lvlText w:val="%7."/>
      <w:lvlJc w:val="left"/>
      <w:pPr>
        <w:ind w:left="5760" w:hanging="360"/>
      </w:pPr>
    </w:lvl>
    <w:lvl w:ilvl="7" w:tplc="76E25482" w:tentative="1">
      <w:start w:val="1"/>
      <w:numFmt w:val="lowerLetter"/>
      <w:lvlText w:val="%8."/>
      <w:lvlJc w:val="left"/>
      <w:pPr>
        <w:ind w:left="6480" w:hanging="360"/>
      </w:pPr>
    </w:lvl>
    <w:lvl w:ilvl="8" w:tplc="707001F4" w:tentative="1">
      <w:start w:val="1"/>
      <w:numFmt w:val="lowerRoman"/>
      <w:lvlText w:val="%9."/>
      <w:lvlJc w:val="right"/>
      <w:pPr>
        <w:ind w:left="7200" w:hanging="180"/>
      </w:pPr>
    </w:lvl>
  </w:abstractNum>
  <w:abstractNum w:abstractNumId="15" w15:restartNumberingAfterBreak="0">
    <w:nsid w:val="40E71446"/>
    <w:multiLevelType w:val="hybridMultilevel"/>
    <w:tmpl w:val="500C2AD8"/>
    <w:lvl w:ilvl="0" w:tplc="1480E7BE">
      <w:start w:val="1"/>
      <w:numFmt w:val="decimal"/>
      <w:lvlText w:val="%1."/>
      <w:lvlJc w:val="left"/>
      <w:pPr>
        <w:ind w:left="720" w:hanging="360"/>
      </w:pPr>
      <w:rPr>
        <w:rFonts w:hint="default"/>
        <w:b/>
      </w:rPr>
    </w:lvl>
    <w:lvl w:ilvl="1" w:tplc="0C2677F8">
      <w:start w:val="1"/>
      <w:numFmt w:val="lowerLetter"/>
      <w:lvlText w:val="%2."/>
      <w:lvlJc w:val="left"/>
      <w:pPr>
        <w:ind w:left="1440" w:hanging="360"/>
      </w:pPr>
      <w:rPr>
        <w:b/>
      </w:rPr>
    </w:lvl>
    <w:lvl w:ilvl="2" w:tplc="D7D21384">
      <w:start w:val="1"/>
      <w:numFmt w:val="lowerRoman"/>
      <w:lvlText w:val="%3."/>
      <w:lvlJc w:val="right"/>
      <w:pPr>
        <w:ind w:left="2160" w:hanging="180"/>
      </w:pPr>
      <w:rPr>
        <w:b/>
      </w:rPr>
    </w:lvl>
    <w:lvl w:ilvl="3" w:tplc="12D4C58A">
      <w:start w:val="1"/>
      <w:numFmt w:val="decimal"/>
      <w:lvlText w:val="%4."/>
      <w:lvlJc w:val="left"/>
      <w:pPr>
        <w:ind w:left="2880" w:hanging="360"/>
      </w:pPr>
      <w:rPr>
        <w:b/>
      </w:rPr>
    </w:lvl>
    <w:lvl w:ilvl="4" w:tplc="ECAE5186" w:tentative="1">
      <w:start w:val="1"/>
      <w:numFmt w:val="lowerLetter"/>
      <w:lvlText w:val="%5."/>
      <w:lvlJc w:val="left"/>
      <w:pPr>
        <w:ind w:left="3600" w:hanging="360"/>
      </w:pPr>
    </w:lvl>
    <w:lvl w:ilvl="5" w:tplc="FD485010" w:tentative="1">
      <w:start w:val="1"/>
      <w:numFmt w:val="lowerRoman"/>
      <w:lvlText w:val="%6."/>
      <w:lvlJc w:val="right"/>
      <w:pPr>
        <w:ind w:left="4320" w:hanging="180"/>
      </w:pPr>
    </w:lvl>
    <w:lvl w:ilvl="6" w:tplc="C6707486" w:tentative="1">
      <w:start w:val="1"/>
      <w:numFmt w:val="decimal"/>
      <w:lvlText w:val="%7."/>
      <w:lvlJc w:val="left"/>
      <w:pPr>
        <w:ind w:left="5040" w:hanging="360"/>
      </w:pPr>
    </w:lvl>
    <w:lvl w:ilvl="7" w:tplc="AC8E6584" w:tentative="1">
      <w:start w:val="1"/>
      <w:numFmt w:val="lowerLetter"/>
      <w:lvlText w:val="%8."/>
      <w:lvlJc w:val="left"/>
      <w:pPr>
        <w:ind w:left="5760" w:hanging="360"/>
      </w:pPr>
    </w:lvl>
    <w:lvl w:ilvl="8" w:tplc="D4D0AEA0" w:tentative="1">
      <w:start w:val="1"/>
      <w:numFmt w:val="lowerRoman"/>
      <w:lvlText w:val="%9."/>
      <w:lvlJc w:val="right"/>
      <w:pPr>
        <w:ind w:left="6480" w:hanging="180"/>
      </w:pPr>
    </w:lvl>
  </w:abstractNum>
  <w:abstractNum w:abstractNumId="16" w15:restartNumberingAfterBreak="0">
    <w:nsid w:val="46B55622"/>
    <w:multiLevelType w:val="hybridMultilevel"/>
    <w:tmpl w:val="FAE24988"/>
    <w:lvl w:ilvl="0" w:tplc="FE22E15A">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0D86590">
      <w:start w:val="1"/>
      <w:numFmt w:val="lowerLetter"/>
      <w:lvlText w:val="%2."/>
      <w:lvlJc w:val="left"/>
      <w:pPr>
        <w:ind w:left="715" w:firstLine="0"/>
      </w:pPr>
      <w:rPr>
        <w:rFonts w:ascii="Arial" w:eastAsia="Arial" w:hAnsi="Arial" w:cs="Arial" w:hint="default"/>
        <w:b/>
        <w:i w:val="0"/>
        <w:strike w:val="0"/>
        <w:dstrike w:val="0"/>
        <w:color w:val="000000"/>
        <w:sz w:val="20"/>
        <w:szCs w:val="20"/>
        <w:u w:val="none" w:color="000000"/>
        <w:effect w:val="none"/>
        <w:bdr w:val="none" w:sz="0" w:space="0" w:color="auto" w:frame="1"/>
        <w:vertAlign w:val="baseline"/>
      </w:rPr>
    </w:lvl>
    <w:lvl w:ilvl="2" w:tplc="9B90584A">
      <w:start w:val="1"/>
      <w:numFmt w:val="decimal"/>
      <w:lvlText w:val="(%3)"/>
      <w:lvlJc w:val="left"/>
      <w:pPr>
        <w:ind w:left="1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32AF668">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420D978">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534A9FE">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8CA38D8">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D42DA46">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C967D82">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481919A1"/>
    <w:multiLevelType w:val="hybridMultilevel"/>
    <w:tmpl w:val="C446311E"/>
    <w:lvl w:ilvl="0" w:tplc="5F2E01BA">
      <w:start w:val="3"/>
      <w:numFmt w:val="lowerLetter"/>
      <w:lvlText w:val="%1."/>
      <w:lvlJc w:val="left"/>
      <w:pPr>
        <w:ind w:left="1440" w:hanging="360"/>
      </w:pPr>
      <w:rPr>
        <w:rFonts w:hint="default"/>
      </w:rPr>
    </w:lvl>
    <w:lvl w:ilvl="1" w:tplc="B3F0B222">
      <w:start w:val="1"/>
      <w:numFmt w:val="lowerLetter"/>
      <w:lvlText w:val="%2."/>
      <w:lvlJc w:val="left"/>
      <w:pPr>
        <w:ind w:left="1440" w:hanging="360"/>
      </w:pPr>
    </w:lvl>
    <w:lvl w:ilvl="2" w:tplc="7A408B26">
      <w:start w:val="1"/>
      <w:numFmt w:val="lowerRoman"/>
      <w:lvlText w:val="%3."/>
      <w:lvlJc w:val="right"/>
      <w:pPr>
        <w:ind w:left="2160" w:hanging="180"/>
      </w:pPr>
    </w:lvl>
    <w:lvl w:ilvl="3" w:tplc="B3C03A88" w:tentative="1">
      <w:start w:val="1"/>
      <w:numFmt w:val="decimal"/>
      <w:lvlText w:val="%4."/>
      <w:lvlJc w:val="left"/>
      <w:pPr>
        <w:ind w:left="2880" w:hanging="360"/>
      </w:pPr>
    </w:lvl>
    <w:lvl w:ilvl="4" w:tplc="E0C447DC" w:tentative="1">
      <w:start w:val="1"/>
      <w:numFmt w:val="lowerLetter"/>
      <w:lvlText w:val="%5."/>
      <w:lvlJc w:val="left"/>
      <w:pPr>
        <w:ind w:left="3600" w:hanging="360"/>
      </w:pPr>
    </w:lvl>
    <w:lvl w:ilvl="5" w:tplc="35B23954" w:tentative="1">
      <w:start w:val="1"/>
      <w:numFmt w:val="lowerRoman"/>
      <w:lvlText w:val="%6."/>
      <w:lvlJc w:val="right"/>
      <w:pPr>
        <w:ind w:left="4320" w:hanging="180"/>
      </w:pPr>
    </w:lvl>
    <w:lvl w:ilvl="6" w:tplc="ABAA1F04" w:tentative="1">
      <w:start w:val="1"/>
      <w:numFmt w:val="decimal"/>
      <w:lvlText w:val="%7."/>
      <w:lvlJc w:val="left"/>
      <w:pPr>
        <w:ind w:left="5040" w:hanging="360"/>
      </w:pPr>
    </w:lvl>
    <w:lvl w:ilvl="7" w:tplc="4C50F3B8" w:tentative="1">
      <w:start w:val="1"/>
      <w:numFmt w:val="lowerLetter"/>
      <w:lvlText w:val="%8."/>
      <w:lvlJc w:val="left"/>
      <w:pPr>
        <w:ind w:left="5760" w:hanging="360"/>
      </w:pPr>
    </w:lvl>
    <w:lvl w:ilvl="8" w:tplc="8390977C" w:tentative="1">
      <w:start w:val="1"/>
      <w:numFmt w:val="lowerRoman"/>
      <w:lvlText w:val="%9."/>
      <w:lvlJc w:val="right"/>
      <w:pPr>
        <w:ind w:left="6480" w:hanging="180"/>
      </w:pPr>
    </w:lvl>
  </w:abstractNum>
  <w:abstractNum w:abstractNumId="18" w15:restartNumberingAfterBreak="0">
    <w:nsid w:val="498D7C52"/>
    <w:multiLevelType w:val="hybridMultilevel"/>
    <w:tmpl w:val="4AB80B52"/>
    <w:lvl w:ilvl="0" w:tplc="F40638F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3E3C0AE4">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1A3CBE74">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7B8DDD4">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546EF74">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A78C89E">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C7A8A16">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3DC2F1E">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944D930">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4FD02B0D"/>
    <w:multiLevelType w:val="hybridMultilevel"/>
    <w:tmpl w:val="87A40140"/>
    <w:lvl w:ilvl="0" w:tplc="417695FA">
      <w:start w:val="1"/>
      <w:numFmt w:val="decimal"/>
      <w:lvlText w:val="%1."/>
      <w:lvlJc w:val="left"/>
      <w:pPr>
        <w:ind w:left="360" w:hanging="360"/>
      </w:pPr>
      <w:rPr>
        <w:rFonts w:hint="default"/>
        <w:b/>
      </w:rPr>
    </w:lvl>
    <w:lvl w:ilvl="1" w:tplc="391C3E14">
      <w:start w:val="1"/>
      <w:numFmt w:val="lowerLetter"/>
      <w:lvlText w:val="%2."/>
      <w:lvlJc w:val="left"/>
      <w:pPr>
        <w:ind w:left="1080" w:hanging="360"/>
      </w:pPr>
      <w:rPr>
        <w:b/>
      </w:rPr>
    </w:lvl>
    <w:lvl w:ilvl="2" w:tplc="D5C234CC">
      <w:start w:val="1"/>
      <w:numFmt w:val="lowerRoman"/>
      <w:lvlText w:val="%3."/>
      <w:lvlJc w:val="right"/>
      <w:pPr>
        <w:ind w:left="1800" w:hanging="180"/>
      </w:pPr>
      <w:rPr>
        <w:b/>
      </w:rPr>
    </w:lvl>
    <w:lvl w:ilvl="3" w:tplc="F49CC0DC" w:tentative="1">
      <w:start w:val="1"/>
      <w:numFmt w:val="decimal"/>
      <w:lvlText w:val="%4."/>
      <w:lvlJc w:val="left"/>
      <w:pPr>
        <w:ind w:left="2520" w:hanging="360"/>
      </w:pPr>
    </w:lvl>
    <w:lvl w:ilvl="4" w:tplc="51967CCC" w:tentative="1">
      <w:start w:val="1"/>
      <w:numFmt w:val="lowerLetter"/>
      <w:lvlText w:val="%5."/>
      <w:lvlJc w:val="left"/>
      <w:pPr>
        <w:ind w:left="3240" w:hanging="360"/>
      </w:pPr>
    </w:lvl>
    <w:lvl w:ilvl="5" w:tplc="3E9A1274" w:tentative="1">
      <w:start w:val="1"/>
      <w:numFmt w:val="lowerRoman"/>
      <w:lvlText w:val="%6."/>
      <w:lvlJc w:val="right"/>
      <w:pPr>
        <w:ind w:left="3960" w:hanging="180"/>
      </w:pPr>
    </w:lvl>
    <w:lvl w:ilvl="6" w:tplc="368E4778" w:tentative="1">
      <w:start w:val="1"/>
      <w:numFmt w:val="decimal"/>
      <w:lvlText w:val="%7."/>
      <w:lvlJc w:val="left"/>
      <w:pPr>
        <w:ind w:left="4680" w:hanging="360"/>
      </w:pPr>
    </w:lvl>
    <w:lvl w:ilvl="7" w:tplc="2622359C" w:tentative="1">
      <w:start w:val="1"/>
      <w:numFmt w:val="lowerLetter"/>
      <w:lvlText w:val="%8."/>
      <w:lvlJc w:val="left"/>
      <w:pPr>
        <w:ind w:left="5400" w:hanging="360"/>
      </w:pPr>
    </w:lvl>
    <w:lvl w:ilvl="8" w:tplc="072A435A" w:tentative="1">
      <w:start w:val="1"/>
      <w:numFmt w:val="lowerRoman"/>
      <w:lvlText w:val="%9."/>
      <w:lvlJc w:val="right"/>
      <w:pPr>
        <w:ind w:left="6120" w:hanging="180"/>
      </w:pPr>
    </w:lvl>
  </w:abstractNum>
  <w:abstractNum w:abstractNumId="20" w15:restartNumberingAfterBreak="0">
    <w:nsid w:val="503D7BA1"/>
    <w:multiLevelType w:val="hybridMultilevel"/>
    <w:tmpl w:val="4D7633B8"/>
    <w:lvl w:ilvl="0" w:tplc="93442222">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B4A0032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3A622D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1C2749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97AD7C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A8CC8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848DFB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F45C5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4E47EE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596D6D3B"/>
    <w:multiLevelType w:val="hybridMultilevel"/>
    <w:tmpl w:val="C87A7300"/>
    <w:lvl w:ilvl="0" w:tplc="71F2B32C">
      <w:start w:val="1"/>
      <w:numFmt w:val="lowerLetter"/>
      <w:lvlText w:val="%1."/>
      <w:lvlJc w:val="left"/>
      <w:pPr>
        <w:ind w:left="1440" w:hanging="360"/>
      </w:pPr>
      <w:rPr>
        <w:b/>
      </w:rPr>
    </w:lvl>
    <w:lvl w:ilvl="1" w:tplc="20804EB2">
      <w:start w:val="1"/>
      <w:numFmt w:val="lowerLetter"/>
      <w:lvlText w:val="%2."/>
      <w:lvlJc w:val="left"/>
      <w:pPr>
        <w:ind w:left="2160" w:hanging="360"/>
      </w:pPr>
    </w:lvl>
    <w:lvl w:ilvl="2" w:tplc="58785E40">
      <w:start w:val="1"/>
      <w:numFmt w:val="lowerRoman"/>
      <w:lvlText w:val="%3."/>
      <w:lvlJc w:val="right"/>
      <w:pPr>
        <w:ind w:left="2880" w:hanging="180"/>
      </w:pPr>
    </w:lvl>
    <w:lvl w:ilvl="3" w:tplc="20BC37D2">
      <w:start w:val="1"/>
      <w:numFmt w:val="decimal"/>
      <w:lvlText w:val="%4."/>
      <w:lvlJc w:val="left"/>
      <w:pPr>
        <w:ind w:left="3600" w:hanging="360"/>
      </w:pPr>
    </w:lvl>
    <w:lvl w:ilvl="4" w:tplc="FE18AC70">
      <w:start w:val="1"/>
      <w:numFmt w:val="lowerLetter"/>
      <w:lvlText w:val="%5."/>
      <w:lvlJc w:val="left"/>
      <w:pPr>
        <w:ind w:left="4320" w:hanging="360"/>
      </w:pPr>
    </w:lvl>
    <w:lvl w:ilvl="5" w:tplc="B15235FE">
      <w:start w:val="1"/>
      <w:numFmt w:val="lowerRoman"/>
      <w:lvlText w:val="%6."/>
      <w:lvlJc w:val="right"/>
      <w:pPr>
        <w:ind w:left="5040" w:hanging="180"/>
      </w:pPr>
    </w:lvl>
    <w:lvl w:ilvl="6" w:tplc="9E7A5010">
      <w:start w:val="1"/>
      <w:numFmt w:val="decimal"/>
      <w:lvlText w:val="%7."/>
      <w:lvlJc w:val="left"/>
      <w:pPr>
        <w:ind w:left="5760" w:hanging="360"/>
      </w:pPr>
    </w:lvl>
    <w:lvl w:ilvl="7" w:tplc="DF8EF890">
      <w:start w:val="1"/>
      <w:numFmt w:val="lowerLetter"/>
      <w:lvlText w:val="%8."/>
      <w:lvlJc w:val="left"/>
      <w:pPr>
        <w:ind w:left="6480" w:hanging="360"/>
      </w:pPr>
    </w:lvl>
    <w:lvl w:ilvl="8" w:tplc="35D0D79C">
      <w:start w:val="1"/>
      <w:numFmt w:val="lowerRoman"/>
      <w:lvlText w:val="%9."/>
      <w:lvlJc w:val="right"/>
      <w:pPr>
        <w:ind w:left="7200" w:hanging="180"/>
      </w:pPr>
    </w:lvl>
  </w:abstractNum>
  <w:abstractNum w:abstractNumId="22" w15:restartNumberingAfterBreak="0">
    <w:nsid w:val="64612A63"/>
    <w:multiLevelType w:val="hybridMultilevel"/>
    <w:tmpl w:val="8BD6F69C"/>
    <w:lvl w:ilvl="0" w:tplc="4D9A6656">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77B0FFC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BB64F7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B6040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A1C873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5AA448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3DC448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9A662F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3B4112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64A14B3E"/>
    <w:multiLevelType w:val="hybridMultilevel"/>
    <w:tmpl w:val="CCA44848"/>
    <w:lvl w:ilvl="0" w:tplc="A6FA59B8">
      <w:start w:val="1"/>
      <w:numFmt w:val="lowerLetter"/>
      <w:lvlText w:val="%1."/>
      <w:lvlJc w:val="left"/>
      <w:pPr>
        <w:ind w:left="720" w:hanging="360"/>
      </w:pPr>
      <w:rPr>
        <w:rFonts w:hint="default"/>
        <w:b/>
      </w:rPr>
    </w:lvl>
    <w:lvl w:ilvl="1" w:tplc="4002FBEE" w:tentative="1">
      <w:start w:val="1"/>
      <w:numFmt w:val="lowerLetter"/>
      <w:lvlText w:val="%2."/>
      <w:lvlJc w:val="left"/>
      <w:pPr>
        <w:ind w:left="1440" w:hanging="360"/>
      </w:pPr>
    </w:lvl>
    <w:lvl w:ilvl="2" w:tplc="6E96F72C" w:tentative="1">
      <w:start w:val="1"/>
      <w:numFmt w:val="lowerRoman"/>
      <w:lvlText w:val="%3."/>
      <w:lvlJc w:val="right"/>
      <w:pPr>
        <w:ind w:left="2160" w:hanging="180"/>
      </w:pPr>
    </w:lvl>
    <w:lvl w:ilvl="3" w:tplc="FDA42B84" w:tentative="1">
      <w:start w:val="1"/>
      <w:numFmt w:val="decimal"/>
      <w:lvlText w:val="%4."/>
      <w:lvlJc w:val="left"/>
      <w:pPr>
        <w:ind w:left="2880" w:hanging="360"/>
      </w:pPr>
    </w:lvl>
    <w:lvl w:ilvl="4" w:tplc="E1CA8CAA" w:tentative="1">
      <w:start w:val="1"/>
      <w:numFmt w:val="lowerLetter"/>
      <w:lvlText w:val="%5."/>
      <w:lvlJc w:val="left"/>
      <w:pPr>
        <w:ind w:left="3600" w:hanging="360"/>
      </w:pPr>
    </w:lvl>
    <w:lvl w:ilvl="5" w:tplc="D1D8F996" w:tentative="1">
      <w:start w:val="1"/>
      <w:numFmt w:val="lowerRoman"/>
      <w:lvlText w:val="%6."/>
      <w:lvlJc w:val="right"/>
      <w:pPr>
        <w:ind w:left="4320" w:hanging="180"/>
      </w:pPr>
    </w:lvl>
    <w:lvl w:ilvl="6" w:tplc="94980E18" w:tentative="1">
      <w:start w:val="1"/>
      <w:numFmt w:val="decimal"/>
      <w:lvlText w:val="%7."/>
      <w:lvlJc w:val="left"/>
      <w:pPr>
        <w:ind w:left="5040" w:hanging="360"/>
      </w:pPr>
    </w:lvl>
    <w:lvl w:ilvl="7" w:tplc="1A1CF1E6" w:tentative="1">
      <w:start w:val="1"/>
      <w:numFmt w:val="lowerLetter"/>
      <w:lvlText w:val="%8."/>
      <w:lvlJc w:val="left"/>
      <w:pPr>
        <w:ind w:left="5760" w:hanging="360"/>
      </w:pPr>
    </w:lvl>
    <w:lvl w:ilvl="8" w:tplc="CFA8D76C" w:tentative="1">
      <w:start w:val="1"/>
      <w:numFmt w:val="lowerRoman"/>
      <w:lvlText w:val="%9."/>
      <w:lvlJc w:val="right"/>
      <w:pPr>
        <w:ind w:left="6480" w:hanging="180"/>
      </w:pPr>
    </w:lvl>
  </w:abstractNum>
  <w:abstractNum w:abstractNumId="24" w15:restartNumberingAfterBreak="0">
    <w:nsid w:val="74B62A67"/>
    <w:multiLevelType w:val="hybridMultilevel"/>
    <w:tmpl w:val="1B144DD2"/>
    <w:lvl w:ilvl="0" w:tplc="C9FE8E26">
      <w:start w:val="1"/>
      <w:numFmt w:val="decimal"/>
      <w:lvlText w:val="%1."/>
      <w:lvlJc w:val="left"/>
      <w:pPr>
        <w:ind w:left="460" w:hanging="361"/>
      </w:pPr>
      <w:rPr>
        <w:rFonts w:ascii="Arial" w:eastAsia="Arial" w:hAnsi="Arial" w:cs="Arial" w:hint="default"/>
        <w:spacing w:val="-1"/>
        <w:w w:val="99"/>
        <w:sz w:val="20"/>
        <w:szCs w:val="20"/>
      </w:rPr>
    </w:lvl>
    <w:lvl w:ilvl="1" w:tplc="B2028B7A">
      <w:start w:val="1"/>
      <w:numFmt w:val="lowerLetter"/>
      <w:lvlText w:val="%2."/>
      <w:lvlJc w:val="left"/>
      <w:pPr>
        <w:ind w:left="820" w:hanging="360"/>
      </w:pPr>
      <w:rPr>
        <w:rFonts w:ascii="Arial" w:eastAsia="Arial" w:hAnsi="Arial" w:cs="Arial" w:hint="default"/>
        <w:spacing w:val="-1"/>
        <w:w w:val="99"/>
        <w:sz w:val="20"/>
        <w:szCs w:val="20"/>
      </w:rPr>
    </w:lvl>
    <w:lvl w:ilvl="2" w:tplc="3C6668EA">
      <w:start w:val="1"/>
      <w:numFmt w:val="decimal"/>
      <w:lvlText w:val="(%3)"/>
      <w:lvlJc w:val="left"/>
      <w:pPr>
        <w:ind w:left="1180" w:hanging="360"/>
      </w:pPr>
      <w:rPr>
        <w:rFonts w:ascii="Arial" w:eastAsia="Arial" w:hAnsi="Arial" w:cs="Arial" w:hint="default"/>
        <w:b/>
        <w:w w:val="99"/>
        <w:sz w:val="20"/>
        <w:szCs w:val="20"/>
      </w:rPr>
    </w:lvl>
    <w:lvl w:ilvl="3" w:tplc="31422C64">
      <w:start w:val="1"/>
      <w:numFmt w:val="lowerLetter"/>
      <w:lvlText w:val="(%4)"/>
      <w:lvlJc w:val="left"/>
      <w:pPr>
        <w:ind w:left="1540" w:hanging="360"/>
      </w:pPr>
      <w:rPr>
        <w:rFonts w:ascii="Arial" w:eastAsia="Arial" w:hAnsi="Arial" w:cs="Arial" w:hint="default"/>
        <w:b/>
        <w:w w:val="99"/>
        <w:sz w:val="20"/>
        <w:szCs w:val="20"/>
      </w:rPr>
    </w:lvl>
    <w:lvl w:ilvl="4" w:tplc="3FEEDBA0">
      <w:start w:val="1"/>
      <w:numFmt w:val="lowerRoman"/>
      <w:lvlText w:val="(%5)"/>
      <w:lvlJc w:val="left"/>
      <w:pPr>
        <w:ind w:left="1900" w:hanging="360"/>
      </w:pPr>
      <w:rPr>
        <w:rFonts w:ascii="Arial" w:eastAsia="Arial" w:hAnsi="Arial" w:cs="Arial" w:hint="default"/>
        <w:b/>
        <w:spacing w:val="-1"/>
        <w:w w:val="99"/>
        <w:sz w:val="20"/>
        <w:szCs w:val="20"/>
      </w:rPr>
    </w:lvl>
    <w:lvl w:ilvl="5" w:tplc="1300465A">
      <w:numFmt w:val="bullet"/>
      <w:lvlText w:val="•"/>
      <w:lvlJc w:val="left"/>
      <w:pPr>
        <w:ind w:left="3296" w:hanging="360"/>
      </w:pPr>
    </w:lvl>
    <w:lvl w:ilvl="6" w:tplc="610A1260">
      <w:numFmt w:val="bullet"/>
      <w:lvlText w:val="•"/>
      <w:lvlJc w:val="left"/>
      <w:pPr>
        <w:ind w:left="4693" w:hanging="360"/>
      </w:pPr>
    </w:lvl>
    <w:lvl w:ilvl="7" w:tplc="2FC27226">
      <w:numFmt w:val="bullet"/>
      <w:lvlText w:val="•"/>
      <w:lvlJc w:val="left"/>
      <w:pPr>
        <w:ind w:left="6090" w:hanging="360"/>
      </w:pPr>
    </w:lvl>
    <w:lvl w:ilvl="8" w:tplc="B1EE7E48">
      <w:numFmt w:val="bullet"/>
      <w:lvlText w:val="•"/>
      <w:lvlJc w:val="left"/>
      <w:pPr>
        <w:ind w:left="7486" w:hanging="360"/>
      </w:pPr>
    </w:lvl>
  </w:abstractNum>
  <w:abstractNum w:abstractNumId="25" w15:restartNumberingAfterBreak="0">
    <w:nsid w:val="7B496306"/>
    <w:multiLevelType w:val="hybridMultilevel"/>
    <w:tmpl w:val="BAE0AF7A"/>
    <w:lvl w:ilvl="0" w:tplc="056C5320">
      <w:start w:val="1"/>
      <w:numFmt w:val="decimal"/>
      <w:lvlText w:val="%1."/>
      <w:lvlJc w:val="left"/>
      <w:pPr>
        <w:ind w:left="360" w:hanging="360"/>
      </w:pPr>
      <w:rPr>
        <w:rFonts w:hint="default"/>
        <w:b/>
      </w:rPr>
    </w:lvl>
    <w:lvl w:ilvl="1" w:tplc="53042F9C">
      <w:start w:val="1"/>
      <w:numFmt w:val="lowerLetter"/>
      <w:lvlText w:val="%2."/>
      <w:lvlJc w:val="left"/>
      <w:pPr>
        <w:ind w:left="1080" w:hanging="360"/>
      </w:pPr>
      <w:rPr>
        <w:b/>
      </w:rPr>
    </w:lvl>
    <w:lvl w:ilvl="2" w:tplc="FEA81CF0">
      <w:start w:val="1"/>
      <w:numFmt w:val="lowerRoman"/>
      <w:lvlText w:val="%3."/>
      <w:lvlJc w:val="right"/>
      <w:pPr>
        <w:ind w:left="1800" w:hanging="180"/>
      </w:pPr>
      <w:rPr>
        <w:b/>
      </w:rPr>
    </w:lvl>
    <w:lvl w:ilvl="3" w:tplc="7B527564" w:tentative="1">
      <w:start w:val="1"/>
      <w:numFmt w:val="decimal"/>
      <w:lvlText w:val="%4."/>
      <w:lvlJc w:val="left"/>
      <w:pPr>
        <w:ind w:left="2520" w:hanging="360"/>
      </w:pPr>
    </w:lvl>
    <w:lvl w:ilvl="4" w:tplc="E0C81B98" w:tentative="1">
      <w:start w:val="1"/>
      <w:numFmt w:val="lowerLetter"/>
      <w:lvlText w:val="%5."/>
      <w:lvlJc w:val="left"/>
      <w:pPr>
        <w:ind w:left="3240" w:hanging="360"/>
      </w:pPr>
    </w:lvl>
    <w:lvl w:ilvl="5" w:tplc="09123598" w:tentative="1">
      <w:start w:val="1"/>
      <w:numFmt w:val="lowerRoman"/>
      <w:lvlText w:val="%6."/>
      <w:lvlJc w:val="right"/>
      <w:pPr>
        <w:ind w:left="3960" w:hanging="180"/>
      </w:pPr>
    </w:lvl>
    <w:lvl w:ilvl="6" w:tplc="6BEA57E4" w:tentative="1">
      <w:start w:val="1"/>
      <w:numFmt w:val="decimal"/>
      <w:lvlText w:val="%7."/>
      <w:lvlJc w:val="left"/>
      <w:pPr>
        <w:ind w:left="4680" w:hanging="360"/>
      </w:pPr>
    </w:lvl>
    <w:lvl w:ilvl="7" w:tplc="3BEE9CBA" w:tentative="1">
      <w:start w:val="1"/>
      <w:numFmt w:val="lowerLetter"/>
      <w:lvlText w:val="%8."/>
      <w:lvlJc w:val="left"/>
      <w:pPr>
        <w:ind w:left="5400" w:hanging="360"/>
      </w:pPr>
    </w:lvl>
    <w:lvl w:ilvl="8" w:tplc="36887EA2" w:tentative="1">
      <w:start w:val="1"/>
      <w:numFmt w:val="lowerRoman"/>
      <w:lvlText w:val="%9."/>
      <w:lvlJc w:val="right"/>
      <w:pPr>
        <w:ind w:left="6120" w:hanging="180"/>
      </w:pPr>
    </w:lvl>
  </w:abstractNum>
  <w:abstractNum w:abstractNumId="26" w15:restartNumberingAfterBreak="0">
    <w:nsid w:val="7C506107"/>
    <w:multiLevelType w:val="hybridMultilevel"/>
    <w:tmpl w:val="5CB6087A"/>
    <w:lvl w:ilvl="0" w:tplc="1E2E0E06">
      <w:start w:val="1"/>
      <w:numFmt w:val="lowerLetter"/>
      <w:lvlText w:val="%1."/>
      <w:lvlJc w:val="left"/>
      <w:pPr>
        <w:ind w:left="1440" w:hanging="360"/>
      </w:pPr>
      <w:rPr>
        <w:rFonts w:hint="default"/>
        <w:b/>
      </w:rPr>
    </w:lvl>
    <w:lvl w:ilvl="1" w:tplc="4FB428E8" w:tentative="1">
      <w:start w:val="1"/>
      <w:numFmt w:val="lowerLetter"/>
      <w:lvlText w:val="%2."/>
      <w:lvlJc w:val="left"/>
      <w:pPr>
        <w:ind w:left="2160" w:hanging="360"/>
      </w:pPr>
    </w:lvl>
    <w:lvl w:ilvl="2" w:tplc="B694EEA2" w:tentative="1">
      <w:start w:val="1"/>
      <w:numFmt w:val="lowerRoman"/>
      <w:lvlText w:val="%3."/>
      <w:lvlJc w:val="right"/>
      <w:pPr>
        <w:ind w:left="2880" w:hanging="180"/>
      </w:pPr>
    </w:lvl>
    <w:lvl w:ilvl="3" w:tplc="560469CE" w:tentative="1">
      <w:start w:val="1"/>
      <w:numFmt w:val="decimal"/>
      <w:lvlText w:val="%4."/>
      <w:lvlJc w:val="left"/>
      <w:pPr>
        <w:ind w:left="3600" w:hanging="360"/>
      </w:pPr>
    </w:lvl>
    <w:lvl w:ilvl="4" w:tplc="937C6F30" w:tentative="1">
      <w:start w:val="1"/>
      <w:numFmt w:val="lowerLetter"/>
      <w:lvlText w:val="%5."/>
      <w:lvlJc w:val="left"/>
      <w:pPr>
        <w:ind w:left="4320" w:hanging="360"/>
      </w:pPr>
    </w:lvl>
    <w:lvl w:ilvl="5" w:tplc="1AEC3EDA" w:tentative="1">
      <w:start w:val="1"/>
      <w:numFmt w:val="lowerRoman"/>
      <w:lvlText w:val="%6."/>
      <w:lvlJc w:val="right"/>
      <w:pPr>
        <w:ind w:left="5040" w:hanging="180"/>
      </w:pPr>
    </w:lvl>
    <w:lvl w:ilvl="6" w:tplc="A894BEC0" w:tentative="1">
      <w:start w:val="1"/>
      <w:numFmt w:val="decimal"/>
      <w:lvlText w:val="%7."/>
      <w:lvlJc w:val="left"/>
      <w:pPr>
        <w:ind w:left="5760" w:hanging="360"/>
      </w:pPr>
    </w:lvl>
    <w:lvl w:ilvl="7" w:tplc="5E681422" w:tentative="1">
      <w:start w:val="1"/>
      <w:numFmt w:val="lowerLetter"/>
      <w:lvlText w:val="%8."/>
      <w:lvlJc w:val="left"/>
      <w:pPr>
        <w:ind w:left="6480" w:hanging="360"/>
      </w:pPr>
    </w:lvl>
    <w:lvl w:ilvl="8" w:tplc="C08A1C1C" w:tentative="1">
      <w:start w:val="1"/>
      <w:numFmt w:val="lowerRoman"/>
      <w:lvlText w:val="%9."/>
      <w:lvlJc w:val="right"/>
      <w:pPr>
        <w:ind w:left="7200" w:hanging="180"/>
      </w:pPr>
    </w:lvl>
  </w:abstractNum>
  <w:num w:numId="1" w16cid:durableId="1641496424">
    <w:abstractNumId w:val="13"/>
  </w:num>
  <w:num w:numId="2" w16cid:durableId="517083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0412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223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266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370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51936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99858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16cid:durableId="2022774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1038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90428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903290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4910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435571">
    <w:abstractNumId w:val="25"/>
  </w:num>
  <w:num w:numId="15" w16cid:durableId="1870027620">
    <w:abstractNumId w:val="5"/>
  </w:num>
  <w:num w:numId="16" w16cid:durableId="719288453">
    <w:abstractNumId w:val="14"/>
  </w:num>
  <w:num w:numId="17" w16cid:durableId="860624655">
    <w:abstractNumId w:val="26"/>
  </w:num>
  <w:num w:numId="18" w16cid:durableId="196164498">
    <w:abstractNumId w:val="23"/>
  </w:num>
  <w:num w:numId="19" w16cid:durableId="1077508627">
    <w:abstractNumId w:val="15"/>
  </w:num>
  <w:num w:numId="20" w16cid:durableId="774252449">
    <w:abstractNumId w:val="19"/>
  </w:num>
  <w:num w:numId="21" w16cid:durableId="1970696400">
    <w:abstractNumId w:val="3"/>
  </w:num>
  <w:num w:numId="22" w16cid:durableId="912545700">
    <w:abstractNumId w:val="1"/>
  </w:num>
  <w:num w:numId="23" w16cid:durableId="1773547119">
    <w:abstractNumId w:val="11"/>
  </w:num>
  <w:num w:numId="24" w16cid:durableId="1685016841">
    <w:abstractNumId w:val="17"/>
  </w:num>
  <w:num w:numId="25" w16cid:durableId="1789465156">
    <w:abstractNumId w:val="9"/>
  </w:num>
  <w:num w:numId="26" w16cid:durableId="2081708554">
    <w:abstractNumId w:val="2"/>
  </w:num>
  <w:num w:numId="27" w16cid:durableId="930745676">
    <w:abstractNumId w:val="8"/>
  </w:num>
  <w:num w:numId="28" w16cid:durableId="6321006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3F"/>
    <w:rsid w:val="00000183"/>
    <w:rsid w:val="00005063"/>
    <w:rsid w:val="0000538C"/>
    <w:rsid w:val="00005CA2"/>
    <w:rsid w:val="00010592"/>
    <w:rsid w:val="00012BD6"/>
    <w:rsid w:val="00013034"/>
    <w:rsid w:val="000143A5"/>
    <w:rsid w:val="00015A36"/>
    <w:rsid w:val="0001758C"/>
    <w:rsid w:val="0002085D"/>
    <w:rsid w:val="00026F93"/>
    <w:rsid w:val="000321BA"/>
    <w:rsid w:val="000330AC"/>
    <w:rsid w:val="000370A8"/>
    <w:rsid w:val="00041521"/>
    <w:rsid w:val="00041C52"/>
    <w:rsid w:val="0004483A"/>
    <w:rsid w:val="0005350D"/>
    <w:rsid w:val="000579D9"/>
    <w:rsid w:val="00060609"/>
    <w:rsid w:val="000646E7"/>
    <w:rsid w:val="000738F2"/>
    <w:rsid w:val="0007745A"/>
    <w:rsid w:val="00077709"/>
    <w:rsid w:val="0007772E"/>
    <w:rsid w:val="000777A9"/>
    <w:rsid w:val="00083F6F"/>
    <w:rsid w:val="00084B61"/>
    <w:rsid w:val="000A1389"/>
    <w:rsid w:val="000A3A62"/>
    <w:rsid w:val="000A5CA0"/>
    <w:rsid w:val="000B006B"/>
    <w:rsid w:val="000B0C0C"/>
    <w:rsid w:val="000B11A4"/>
    <w:rsid w:val="000B1A6C"/>
    <w:rsid w:val="000B1B15"/>
    <w:rsid w:val="000B2842"/>
    <w:rsid w:val="000B3420"/>
    <w:rsid w:val="000C1087"/>
    <w:rsid w:val="000C5032"/>
    <w:rsid w:val="000C57FF"/>
    <w:rsid w:val="000C5813"/>
    <w:rsid w:val="000C7C4E"/>
    <w:rsid w:val="000D11D3"/>
    <w:rsid w:val="000D5C97"/>
    <w:rsid w:val="000D6C1F"/>
    <w:rsid w:val="000E0242"/>
    <w:rsid w:val="000E1D4E"/>
    <w:rsid w:val="000E2F60"/>
    <w:rsid w:val="000E5813"/>
    <w:rsid w:val="000E6F07"/>
    <w:rsid w:val="000F0060"/>
    <w:rsid w:val="000F0EC5"/>
    <w:rsid w:val="000F141A"/>
    <w:rsid w:val="000F2994"/>
    <w:rsid w:val="001018CA"/>
    <w:rsid w:val="001110D1"/>
    <w:rsid w:val="001131BE"/>
    <w:rsid w:val="00113297"/>
    <w:rsid w:val="00114F64"/>
    <w:rsid w:val="0011608E"/>
    <w:rsid w:val="001164C3"/>
    <w:rsid w:val="001170C0"/>
    <w:rsid w:val="001171F4"/>
    <w:rsid w:val="00125AB8"/>
    <w:rsid w:val="00131371"/>
    <w:rsid w:val="001320D8"/>
    <w:rsid w:val="001367B3"/>
    <w:rsid w:val="001379C1"/>
    <w:rsid w:val="00145804"/>
    <w:rsid w:val="00151ADA"/>
    <w:rsid w:val="001546B5"/>
    <w:rsid w:val="0015661E"/>
    <w:rsid w:val="001578D8"/>
    <w:rsid w:val="00161E17"/>
    <w:rsid w:val="00163F1E"/>
    <w:rsid w:val="001663A0"/>
    <w:rsid w:val="0017604D"/>
    <w:rsid w:val="00182A70"/>
    <w:rsid w:val="00184093"/>
    <w:rsid w:val="001854C8"/>
    <w:rsid w:val="001862C9"/>
    <w:rsid w:val="001873C7"/>
    <w:rsid w:val="00191241"/>
    <w:rsid w:val="00192BFD"/>
    <w:rsid w:val="0019461F"/>
    <w:rsid w:val="0019552E"/>
    <w:rsid w:val="0019760F"/>
    <w:rsid w:val="001A0CB4"/>
    <w:rsid w:val="001A21CC"/>
    <w:rsid w:val="001A3CB8"/>
    <w:rsid w:val="001A4B66"/>
    <w:rsid w:val="001B132F"/>
    <w:rsid w:val="001B18AA"/>
    <w:rsid w:val="001B3DF0"/>
    <w:rsid w:val="001B5364"/>
    <w:rsid w:val="001B5535"/>
    <w:rsid w:val="001C0AEA"/>
    <w:rsid w:val="001C0F8B"/>
    <w:rsid w:val="001C2E55"/>
    <w:rsid w:val="001C384D"/>
    <w:rsid w:val="001C46E7"/>
    <w:rsid w:val="001D0403"/>
    <w:rsid w:val="001D1BD5"/>
    <w:rsid w:val="001D3B56"/>
    <w:rsid w:val="001D5745"/>
    <w:rsid w:val="001D740C"/>
    <w:rsid w:val="001E191A"/>
    <w:rsid w:val="001E2F4D"/>
    <w:rsid w:val="001E41BD"/>
    <w:rsid w:val="001E4981"/>
    <w:rsid w:val="001E60B2"/>
    <w:rsid w:val="001E6798"/>
    <w:rsid w:val="001E7465"/>
    <w:rsid w:val="001E785E"/>
    <w:rsid w:val="001E7E93"/>
    <w:rsid w:val="001F0063"/>
    <w:rsid w:val="001F10CA"/>
    <w:rsid w:val="001F2D39"/>
    <w:rsid w:val="001F347C"/>
    <w:rsid w:val="001F4E44"/>
    <w:rsid w:val="002001BD"/>
    <w:rsid w:val="00201C41"/>
    <w:rsid w:val="00203900"/>
    <w:rsid w:val="00206666"/>
    <w:rsid w:val="00211D5E"/>
    <w:rsid w:val="00223DCF"/>
    <w:rsid w:val="002246E1"/>
    <w:rsid w:val="00225D19"/>
    <w:rsid w:val="00230CD7"/>
    <w:rsid w:val="00232AB0"/>
    <w:rsid w:val="00232FFF"/>
    <w:rsid w:val="0023340E"/>
    <w:rsid w:val="00233B0E"/>
    <w:rsid w:val="00234D6A"/>
    <w:rsid w:val="00241977"/>
    <w:rsid w:val="00242CAF"/>
    <w:rsid w:val="00243D66"/>
    <w:rsid w:val="00247140"/>
    <w:rsid w:val="00247444"/>
    <w:rsid w:val="00247FB6"/>
    <w:rsid w:val="0025321A"/>
    <w:rsid w:val="00253795"/>
    <w:rsid w:val="00261077"/>
    <w:rsid w:val="00265351"/>
    <w:rsid w:val="00266240"/>
    <w:rsid w:val="00267C7F"/>
    <w:rsid w:val="00275721"/>
    <w:rsid w:val="002803AF"/>
    <w:rsid w:val="002930A4"/>
    <w:rsid w:val="002937EC"/>
    <w:rsid w:val="002A0901"/>
    <w:rsid w:val="002A0A7B"/>
    <w:rsid w:val="002A0DF5"/>
    <w:rsid w:val="002A5DA2"/>
    <w:rsid w:val="002A7AEE"/>
    <w:rsid w:val="002C2B0D"/>
    <w:rsid w:val="002C5E42"/>
    <w:rsid w:val="002D1DF8"/>
    <w:rsid w:val="002D4232"/>
    <w:rsid w:val="002D7AF1"/>
    <w:rsid w:val="002E0946"/>
    <w:rsid w:val="002E0A97"/>
    <w:rsid w:val="002E2128"/>
    <w:rsid w:val="002E3AB7"/>
    <w:rsid w:val="002E42DE"/>
    <w:rsid w:val="002E456B"/>
    <w:rsid w:val="002E6136"/>
    <w:rsid w:val="002E7B0E"/>
    <w:rsid w:val="002F4B34"/>
    <w:rsid w:val="002F6C6A"/>
    <w:rsid w:val="003007C1"/>
    <w:rsid w:val="00305A83"/>
    <w:rsid w:val="00306E18"/>
    <w:rsid w:val="00313859"/>
    <w:rsid w:val="00315433"/>
    <w:rsid w:val="00315B72"/>
    <w:rsid w:val="00320A24"/>
    <w:rsid w:val="00322730"/>
    <w:rsid w:val="00323D3C"/>
    <w:rsid w:val="00324482"/>
    <w:rsid w:val="00324C14"/>
    <w:rsid w:val="00327A28"/>
    <w:rsid w:val="0033214D"/>
    <w:rsid w:val="00340687"/>
    <w:rsid w:val="00340FFF"/>
    <w:rsid w:val="00341E90"/>
    <w:rsid w:val="00344A8D"/>
    <w:rsid w:val="00350621"/>
    <w:rsid w:val="003540D0"/>
    <w:rsid w:val="003550DD"/>
    <w:rsid w:val="00360EE9"/>
    <w:rsid w:val="00361062"/>
    <w:rsid w:val="00362E81"/>
    <w:rsid w:val="00363C1E"/>
    <w:rsid w:val="00365E8D"/>
    <w:rsid w:val="003706D8"/>
    <w:rsid w:val="00372A11"/>
    <w:rsid w:val="003778F1"/>
    <w:rsid w:val="003834C8"/>
    <w:rsid w:val="00384B7C"/>
    <w:rsid w:val="003863C4"/>
    <w:rsid w:val="00387642"/>
    <w:rsid w:val="003A1E9F"/>
    <w:rsid w:val="003A3DE2"/>
    <w:rsid w:val="003A6509"/>
    <w:rsid w:val="003B1318"/>
    <w:rsid w:val="003B20E8"/>
    <w:rsid w:val="003B745E"/>
    <w:rsid w:val="003B7D43"/>
    <w:rsid w:val="003C4B0A"/>
    <w:rsid w:val="003C5226"/>
    <w:rsid w:val="003D1051"/>
    <w:rsid w:val="003D2F2D"/>
    <w:rsid w:val="003D3428"/>
    <w:rsid w:val="003D3F7D"/>
    <w:rsid w:val="003E29A6"/>
    <w:rsid w:val="003E4BBC"/>
    <w:rsid w:val="003E694E"/>
    <w:rsid w:val="003F090F"/>
    <w:rsid w:val="003F5AAD"/>
    <w:rsid w:val="003F67F2"/>
    <w:rsid w:val="003F6B93"/>
    <w:rsid w:val="00400BFF"/>
    <w:rsid w:val="00400C71"/>
    <w:rsid w:val="004016DF"/>
    <w:rsid w:val="004046A4"/>
    <w:rsid w:val="00405AA3"/>
    <w:rsid w:val="004075FC"/>
    <w:rsid w:val="00407D97"/>
    <w:rsid w:val="00407DD1"/>
    <w:rsid w:val="00416684"/>
    <w:rsid w:val="00416F9E"/>
    <w:rsid w:val="00417742"/>
    <w:rsid w:val="00421316"/>
    <w:rsid w:val="00423C57"/>
    <w:rsid w:val="00425925"/>
    <w:rsid w:val="00426FBA"/>
    <w:rsid w:val="00431A03"/>
    <w:rsid w:val="004322B0"/>
    <w:rsid w:val="00437324"/>
    <w:rsid w:val="0044081E"/>
    <w:rsid w:val="00440874"/>
    <w:rsid w:val="00440BE3"/>
    <w:rsid w:val="00442FA3"/>
    <w:rsid w:val="004431A2"/>
    <w:rsid w:val="0044388B"/>
    <w:rsid w:val="00445649"/>
    <w:rsid w:val="00447631"/>
    <w:rsid w:val="00450297"/>
    <w:rsid w:val="00450CD2"/>
    <w:rsid w:val="004543FE"/>
    <w:rsid w:val="0045508C"/>
    <w:rsid w:val="0045517E"/>
    <w:rsid w:val="00461928"/>
    <w:rsid w:val="0047094A"/>
    <w:rsid w:val="00471B01"/>
    <w:rsid w:val="0047299E"/>
    <w:rsid w:val="00472CA8"/>
    <w:rsid w:val="00480E8A"/>
    <w:rsid w:val="00483B3B"/>
    <w:rsid w:val="00485B75"/>
    <w:rsid w:val="004866CF"/>
    <w:rsid w:val="00487755"/>
    <w:rsid w:val="004912E0"/>
    <w:rsid w:val="004927CE"/>
    <w:rsid w:val="0049364F"/>
    <w:rsid w:val="00493F3E"/>
    <w:rsid w:val="00494C1D"/>
    <w:rsid w:val="00495AB0"/>
    <w:rsid w:val="00496AAB"/>
    <w:rsid w:val="004A2D62"/>
    <w:rsid w:val="004A4762"/>
    <w:rsid w:val="004A4F74"/>
    <w:rsid w:val="004A558E"/>
    <w:rsid w:val="004A5E6F"/>
    <w:rsid w:val="004A6536"/>
    <w:rsid w:val="004B0FE6"/>
    <w:rsid w:val="004B2D25"/>
    <w:rsid w:val="004B3C2C"/>
    <w:rsid w:val="004B59D9"/>
    <w:rsid w:val="004C2B58"/>
    <w:rsid w:val="004C7CA3"/>
    <w:rsid w:val="004D1F76"/>
    <w:rsid w:val="004D3E35"/>
    <w:rsid w:val="004D7C3B"/>
    <w:rsid w:val="004E45E6"/>
    <w:rsid w:val="004E6762"/>
    <w:rsid w:val="004E6D11"/>
    <w:rsid w:val="004F5B3C"/>
    <w:rsid w:val="00500036"/>
    <w:rsid w:val="00502030"/>
    <w:rsid w:val="0050496F"/>
    <w:rsid w:val="0050647B"/>
    <w:rsid w:val="00510375"/>
    <w:rsid w:val="00511A25"/>
    <w:rsid w:val="005140B6"/>
    <w:rsid w:val="00516611"/>
    <w:rsid w:val="00516C44"/>
    <w:rsid w:val="0052090F"/>
    <w:rsid w:val="00527DC2"/>
    <w:rsid w:val="00530CA5"/>
    <w:rsid w:val="005344AD"/>
    <w:rsid w:val="005375E3"/>
    <w:rsid w:val="00541BFF"/>
    <w:rsid w:val="00541FBA"/>
    <w:rsid w:val="00545D08"/>
    <w:rsid w:val="005467FC"/>
    <w:rsid w:val="00551C92"/>
    <w:rsid w:val="00551E9D"/>
    <w:rsid w:val="0055395C"/>
    <w:rsid w:val="005572CD"/>
    <w:rsid w:val="00560851"/>
    <w:rsid w:val="005608C7"/>
    <w:rsid w:val="00565999"/>
    <w:rsid w:val="00571747"/>
    <w:rsid w:val="00574AAD"/>
    <w:rsid w:val="00575306"/>
    <w:rsid w:val="00575C35"/>
    <w:rsid w:val="005762D6"/>
    <w:rsid w:val="00587F6D"/>
    <w:rsid w:val="005B2BE1"/>
    <w:rsid w:val="005B3787"/>
    <w:rsid w:val="005B493B"/>
    <w:rsid w:val="005B4AD0"/>
    <w:rsid w:val="005C4C8E"/>
    <w:rsid w:val="005D3E54"/>
    <w:rsid w:val="005D4693"/>
    <w:rsid w:val="005D710B"/>
    <w:rsid w:val="005D7156"/>
    <w:rsid w:val="005E15BD"/>
    <w:rsid w:val="005E292D"/>
    <w:rsid w:val="005F12B0"/>
    <w:rsid w:val="005F2FC9"/>
    <w:rsid w:val="005F575C"/>
    <w:rsid w:val="00601880"/>
    <w:rsid w:val="00602A83"/>
    <w:rsid w:val="00612D1C"/>
    <w:rsid w:val="00613A18"/>
    <w:rsid w:val="00613ACF"/>
    <w:rsid w:val="0061637A"/>
    <w:rsid w:val="00616770"/>
    <w:rsid w:val="00623A07"/>
    <w:rsid w:val="00625D03"/>
    <w:rsid w:val="00630800"/>
    <w:rsid w:val="00630896"/>
    <w:rsid w:val="00633531"/>
    <w:rsid w:val="00634322"/>
    <w:rsid w:val="006352C6"/>
    <w:rsid w:val="006353E2"/>
    <w:rsid w:val="00635AAB"/>
    <w:rsid w:val="006364B7"/>
    <w:rsid w:val="00640A92"/>
    <w:rsid w:val="0064386D"/>
    <w:rsid w:val="00643C2F"/>
    <w:rsid w:val="006465BA"/>
    <w:rsid w:val="006475FA"/>
    <w:rsid w:val="00652409"/>
    <w:rsid w:val="006633FF"/>
    <w:rsid w:val="00663663"/>
    <w:rsid w:val="006660C2"/>
    <w:rsid w:val="0067072D"/>
    <w:rsid w:val="006731E6"/>
    <w:rsid w:val="0067475B"/>
    <w:rsid w:val="00683020"/>
    <w:rsid w:val="006834B6"/>
    <w:rsid w:val="00693AFF"/>
    <w:rsid w:val="006945CC"/>
    <w:rsid w:val="0069657E"/>
    <w:rsid w:val="0069751C"/>
    <w:rsid w:val="006A1DF0"/>
    <w:rsid w:val="006A5105"/>
    <w:rsid w:val="006B1867"/>
    <w:rsid w:val="006B511B"/>
    <w:rsid w:val="006C03CA"/>
    <w:rsid w:val="006C052E"/>
    <w:rsid w:val="006C4446"/>
    <w:rsid w:val="006C4D71"/>
    <w:rsid w:val="006D0243"/>
    <w:rsid w:val="006D240C"/>
    <w:rsid w:val="006D44DC"/>
    <w:rsid w:val="006D5202"/>
    <w:rsid w:val="006D6651"/>
    <w:rsid w:val="006E030C"/>
    <w:rsid w:val="006E2B11"/>
    <w:rsid w:val="006E2F65"/>
    <w:rsid w:val="006E3695"/>
    <w:rsid w:val="006E3831"/>
    <w:rsid w:val="006E7283"/>
    <w:rsid w:val="006E7C59"/>
    <w:rsid w:val="006E7F69"/>
    <w:rsid w:val="006F507E"/>
    <w:rsid w:val="006F5BF5"/>
    <w:rsid w:val="006F6AC3"/>
    <w:rsid w:val="006F73E2"/>
    <w:rsid w:val="00700744"/>
    <w:rsid w:val="00701FDE"/>
    <w:rsid w:val="00703B3A"/>
    <w:rsid w:val="0070674B"/>
    <w:rsid w:val="00707568"/>
    <w:rsid w:val="00710248"/>
    <w:rsid w:val="00713979"/>
    <w:rsid w:val="00714B76"/>
    <w:rsid w:val="00715CB9"/>
    <w:rsid w:val="00717580"/>
    <w:rsid w:val="00724C45"/>
    <w:rsid w:val="00724C95"/>
    <w:rsid w:val="00725CFC"/>
    <w:rsid w:val="00726704"/>
    <w:rsid w:val="00731634"/>
    <w:rsid w:val="00732226"/>
    <w:rsid w:val="00734A03"/>
    <w:rsid w:val="00737903"/>
    <w:rsid w:val="00742861"/>
    <w:rsid w:val="00753B13"/>
    <w:rsid w:val="00755056"/>
    <w:rsid w:val="0075709D"/>
    <w:rsid w:val="00763303"/>
    <w:rsid w:val="00773E4D"/>
    <w:rsid w:val="007756DB"/>
    <w:rsid w:val="0077644E"/>
    <w:rsid w:val="00777B49"/>
    <w:rsid w:val="0078091C"/>
    <w:rsid w:val="007816F1"/>
    <w:rsid w:val="00784998"/>
    <w:rsid w:val="00785C04"/>
    <w:rsid w:val="00785DA4"/>
    <w:rsid w:val="00794438"/>
    <w:rsid w:val="0079534D"/>
    <w:rsid w:val="00795702"/>
    <w:rsid w:val="00795FF2"/>
    <w:rsid w:val="007A07E8"/>
    <w:rsid w:val="007A2CC0"/>
    <w:rsid w:val="007A3509"/>
    <w:rsid w:val="007A5A6C"/>
    <w:rsid w:val="007A60DB"/>
    <w:rsid w:val="007A6CCE"/>
    <w:rsid w:val="007A6F1B"/>
    <w:rsid w:val="007A7001"/>
    <w:rsid w:val="007A7C80"/>
    <w:rsid w:val="007B0C31"/>
    <w:rsid w:val="007B3824"/>
    <w:rsid w:val="007B47FE"/>
    <w:rsid w:val="007C2F6C"/>
    <w:rsid w:val="007C47CC"/>
    <w:rsid w:val="007C4831"/>
    <w:rsid w:val="007C77E5"/>
    <w:rsid w:val="007D234B"/>
    <w:rsid w:val="007E09C9"/>
    <w:rsid w:val="007E0D13"/>
    <w:rsid w:val="007E6BAE"/>
    <w:rsid w:val="007F0D70"/>
    <w:rsid w:val="007F148C"/>
    <w:rsid w:val="007F229C"/>
    <w:rsid w:val="007F5C17"/>
    <w:rsid w:val="007F7398"/>
    <w:rsid w:val="00800E82"/>
    <w:rsid w:val="0080345A"/>
    <w:rsid w:val="00804A7A"/>
    <w:rsid w:val="00817FE8"/>
    <w:rsid w:val="00820C8D"/>
    <w:rsid w:val="00825395"/>
    <w:rsid w:val="008274F4"/>
    <w:rsid w:val="00830143"/>
    <w:rsid w:val="00832120"/>
    <w:rsid w:val="00833749"/>
    <w:rsid w:val="0084089A"/>
    <w:rsid w:val="00842029"/>
    <w:rsid w:val="0084397C"/>
    <w:rsid w:val="00845ED9"/>
    <w:rsid w:val="008474AE"/>
    <w:rsid w:val="00847C96"/>
    <w:rsid w:val="00851A6E"/>
    <w:rsid w:val="00853EC9"/>
    <w:rsid w:val="008575CA"/>
    <w:rsid w:val="00865073"/>
    <w:rsid w:val="008656B8"/>
    <w:rsid w:val="0086619C"/>
    <w:rsid w:val="008670C3"/>
    <w:rsid w:val="00870D04"/>
    <w:rsid w:val="00870D55"/>
    <w:rsid w:val="0087238C"/>
    <w:rsid w:val="008732C3"/>
    <w:rsid w:val="008778FA"/>
    <w:rsid w:val="00885ED6"/>
    <w:rsid w:val="00890839"/>
    <w:rsid w:val="00895251"/>
    <w:rsid w:val="00895A9D"/>
    <w:rsid w:val="00897778"/>
    <w:rsid w:val="008A1761"/>
    <w:rsid w:val="008A2366"/>
    <w:rsid w:val="008A25B4"/>
    <w:rsid w:val="008A2FED"/>
    <w:rsid w:val="008A67A4"/>
    <w:rsid w:val="008A6C6F"/>
    <w:rsid w:val="008A6D95"/>
    <w:rsid w:val="008B0D62"/>
    <w:rsid w:val="008B3356"/>
    <w:rsid w:val="008B3F88"/>
    <w:rsid w:val="008B3FAA"/>
    <w:rsid w:val="008B55B0"/>
    <w:rsid w:val="008B5EC8"/>
    <w:rsid w:val="008B7F6B"/>
    <w:rsid w:val="008C237C"/>
    <w:rsid w:val="008C5675"/>
    <w:rsid w:val="008C63D3"/>
    <w:rsid w:val="008D5550"/>
    <w:rsid w:val="008D7ADF"/>
    <w:rsid w:val="008F44D2"/>
    <w:rsid w:val="008F4EB7"/>
    <w:rsid w:val="008F6CFF"/>
    <w:rsid w:val="00900B2E"/>
    <w:rsid w:val="00901A15"/>
    <w:rsid w:val="009020C5"/>
    <w:rsid w:val="009021B7"/>
    <w:rsid w:val="00905F6B"/>
    <w:rsid w:val="00910AA8"/>
    <w:rsid w:val="009111BD"/>
    <w:rsid w:val="0091225D"/>
    <w:rsid w:val="009148DF"/>
    <w:rsid w:val="00922A2E"/>
    <w:rsid w:val="00922CBB"/>
    <w:rsid w:val="00934C25"/>
    <w:rsid w:val="00936077"/>
    <w:rsid w:val="00936A02"/>
    <w:rsid w:val="009425E6"/>
    <w:rsid w:val="00945279"/>
    <w:rsid w:val="00955377"/>
    <w:rsid w:val="00960741"/>
    <w:rsid w:val="00965D82"/>
    <w:rsid w:val="009661C6"/>
    <w:rsid w:val="00966BB7"/>
    <w:rsid w:val="00967022"/>
    <w:rsid w:val="009678BF"/>
    <w:rsid w:val="00972905"/>
    <w:rsid w:val="00972FED"/>
    <w:rsid w:val="00973387"/>
    <w:rsid w:val="00973601"/>
    <w:rsid w:val="00973E7C"/>
    <w:rsid w:val="009775FA"/>
    <w:rsid w:val="009805DD"/>
    <w:rsid w:val="00980C9D"/>
    <w:rsid w:val="00981F6C"/>
    <w:rsid w:val="0098567C"/>
    <w:rsid w:val="0098570C"/>
    <w:rsid w:val="00987959"/>
    <w:rsid w:val="00992A25"/>
    <w:rsid w:val="00993D00"/>
    <w:rsid w:val="0099592E"/>
    <w:rsid w:val="00995B3F"/>
    <w:rsid w:val="00995FA7"/>
    <w:rsid w:val="009A6473"/>
    <w:rsid w:val="009B24CD"/>
    <w:rsid w:val="009B5C2B"/>
    <w:rsid w:val="009B798F"/>
    <w:rsid w:val="009C5352"/>
    <w:rsid w:val="009C7D1A"/>
    <w:rsid w:val="009D0442"/>
    <w:rsid w:val="009D1D91"/>
    <w:rsid w:val="009D3BD5"/>
    <w:rsid w:val="009D3D24"/>
    <w:rsid w:val="009E137C"/>
    <w:rsid w:val="009E4CA9"/>
    <w:rsid w:val="009E6986"/>
    <w:rsid w:val="009F057E"/>
    <w:rsid w:val="009F11EF"/>
    <w:rsid w:val="009F171D"/>
    <w:rsid w:val="009F2CDE"/>
    <w:rsid w:val="009F3546"/>
    <w:rsid w:val="009F3761"/>
    <w:rsid w:val="009F74D7"/>
    <w:rsid w:val="00A01CE7"/>
    <w:rsid w:val="00A035DF"/>
    <w:rsid w:val="00A038B3"/>
    <w:rsid w:val="00A0681E"/>
    <w:rsid w:val="00A071D8"/>
    <w:rsid w:val="00A16D11"/>
    <w:rsid w:val="00A21DD0"/>
    <w:rsid w:val="00A22B65"/>
    <w:rsid w:val="00A23537"/>
    <w:rsid w:val="00A236A7"/>
    <w:rsid w:val="00A27BA6"/>
    <w:rsid w:val="00A31FEA"/>
    <w:rsid w:val="00A326F8"/>
    <w:rsid w:val="00A32A09"/>
    <w:rsid w:val="00A33CEE"/>
    <w:rsid w:val="00A40B63"/>
    <w:rsid w:val="00A43692"/>
    <w:rsid w:val="00A56A2F"/>
    <w:rsid w:val="00A5741F"/>
    <w:rsid w:val="00A61B1E"/>
    <w:rsid w:val="00A62E0E"/>
    <w:rsid w:val="00A641AC"/>
    <w:rsid w:val="00A64F1E"/>
    <w:rsid w:val="00A65497"/>
    <w:rsid w:val="00A65FC6"/>
    <w:rsid w:val="00A70C3F"/>
    <w:rsid w:val="00A71CFB"/>
    <w:rsid w:val="00A7759C"/>
    <w:rsid w:val="00A813CA"/>
    <w:rsid w:val="00A84BA0"/>
    <w:rsid w:val="00A92318"/>
    <w:rsid w:val="00A93409"/>
    <w:rsid w:val="00A94E18"/>
    <w:rsid w:val="00AA13BD"/>
    <w:rsid w:val="00AA5E60"/>
    <w:rsid w:val="00AA717C"/>
    <w:rsid w:val="00AA734F"/>
    <w:rsid w:val="00AA7E30"/>
    <w:rsid w:val="00AB3F2C"/>
    <w:rsid w:val="00AB482B"/>
    <w:rsid w:val="00AB7B70"/>
    <w:rsid w:val="00AC01A5"/>
    <w:rsid w:val="00AC0CE8"/>
    <w:rsid w:val="00AC3D6A"/>
    <w:rsid w:val="00AC4C04"/>
    <w:rsid w:val="00AC50F6"/>
    <w:rsid w:val="00AD4EC8"/>
    <w:rsid w:val="00AE676C"/>
    <w:rsid w:val="00AF1F6D"/>
    <w:rsid w:val="00AF24BE"/>
    <w:rsid w:val="00AF585C"/>
    <w:rsid w:val="00B03C8F"/>
    <w:rsid w:val="00B0588A"/>
    <w:rsid w:val="00B1456F"/>
    <w:rsid w:val="00B162FF"/>
    <w:rsid w:val="00B20881"/>
    <w:rsid w:val="00B21F62"/>
    <w:rsid w:val="00B24BA9"/>
    <w:rsid w:val="00B3062F"/>
    <w:rsid w:val="00B32404"/>
    <w:rsid w:val="00B3578D"/>
    <w:rsid w:val="00B36A43"/>
    <w:rsid w:val="00B400BC"/>
    <w:rsid w:val="00B40539"/>
    <w:rsid w:val="00B405C3"/>
    <w:rsid w:val="00B431E5"/>
    <w:rsid w:val="00B4519C"/>
    <w:rsid w:val="00B45424"/>
    <w:rsid w:val="00B461FD"/>
    <w:rsid w:val="00B52892"/>
    <w:rsid w:val="00B56347"/>
    <w:rsid w:val="00B577C7"/>
    <w:rsid w:val="00B639BB"/>
    <w:rsid w:val="00B657EF"/>
    <w:rsid w:val="00B66870"/>
    <w:rsid w:val="00B71F33"/>
    <w:rsid w:val="00B736F8"/>
    <w:rsid w:val="00B758E5"/>
    <w:rsid w:val="00B8466B"/>
    <w:rsid w:val="00B85CCA"/>
    <w:rsid w:val="00B87A9C"/>
    <w:rsid w:val="00B932D5"/>
    <w:rsid w:val="00B94532"/>
    <w:rsid w:val="00B94A90"/>
    <w:rsid w:val="00B94AA6"/>
    <w:rsid w:val="00B96D1B"/>
    <w:rsid w:val="00BA62D1"/>
    <w:rsid w:val="00BA797B"/>
    <w:rsid w:val="00BB15E6"/>
    <w:rsid w:val="00BB20A9"/>
    <w:rsid w:val="00BB3838"/>
    <w:rsid w:val="00BB6EC7"/>
    <w:rsid w:val="00BC22C0"/>
    <w:rsid w:val="00BC2EBB"/>
    <w:rsid w:val="00BC6367"/>
    <w:rsid w:val="00BC6A3B"/>
    <w:rsid w:val="00BD04ED"/>
    <w:rsid w:val="00BD1246"/>
    <w:rsid w:val="00BD24F3"/>
    <w:rsid w:val="00BD2B25"/>
    <w:rsid w:val="00BD3D21"/>
    <w:rsid w:val="00BD70BE"/>
    <w:rsid w:val="00BE0480"/>
    <w:rsid w:val="00BE24B9"/>
    <w:rsid w:val="00BE5062"/>
    <w:rsid w:val="00BF0268"/>
    <w:rsid w:val="00BF50C9"/>
    <w:rsid w:val="00BF592F"/>
    <w:rsid w:val="00BF7AB1"/>
    <w:rsid w:val="00C02F76"/>
    <w:rsid w:val="00C03DBC"/>
    <w:rsid w:val="00C0753D"/>
    <w:rsid w:val="00C10C6B"/>
    <w:rsid w:val="00C1149C"/>
    <w:rsid w:val="00C128B7"/>
    <w:rsid w:val="00C151C2"/>
    <w:rsid w:val="00C15A1A"/>
    <w:rsid w:val="00C20795"/>
    <w:rsid w:val="00C25388"/>
    <w:rsid w:val="00C32101"/>
    <w:rsid w:val="00C3388E"/>
    <w:rsid w:val="00C3774B"/>
    <w:rsid w:val="00C37840"/>
    <w:rsid w:val="00C413D2"/>
    <w:rsid w:val="00C41FA8"/>
    <w:rsid w:val="00C42D8D"/>
    <w:rsid w:val="00C4524F"/>
    <w:rsid w:val="00C45F68"/>
    <w:rsid w:val="00C4649B"/>
    <w:rsid w:val="00C54D4E"/>
    <w:rsid w:val="00C601A2"/>
    <w:rsid w:val="00C622F8"/>
    <w:rsid w:val="00C7142E"/>
    <w:rsid w:val="00C718B4"/>
    <w:rsid w:val="00C72A98"/>
    <w:rsid w:val="00C737C9"/>
    <w:rsid w:val="00C73C3F"/>
    <w:rsid w:val="00C7415D"/>
    <w:rsid w:val="00C742F7"/>
    <w:rsid w:val="00C77505"/>
    <w:rsid w:val="00C8052C"/>
    <w:rsid w:val="00C809A0"/>
    <w:rsid w:val="00C80BE2"/>
    <w:rsid w:val="00C81DC9"/>
    <w:rsid w:val="00C83AED"/>
    <w:rsid w:val="00C84EA9"/>
    <w:rsid w:val="00C85DF0"/>
    <w:rsid w:val="00C86EE6"/>
    <w:rsid w:val="00C871B2"/>
    <w:rsid w:val="00C902AA"/>
    <w:rsid w:val="00C92BE0"/>
    <w:rsid w:val="00C94292"/>
    <w:rsid w:val="00C94AFB"/>
    <w:rsid w:val="00C95BA4"/>
    <w:rsid w:val="00CA2865"/>
    <w:rsid w:val="00CA33CB"/>
    <w:rsid w:val="00CA349C"/>
    <w:rsid w:val="00CA3931"/>
    <w:rsid w:val="00CA443E"/>
    <w:rsid w:val="00CA6F7D"/>
    <w:rsid w:val="00CB11A4"/>
    <w:rsid w:val="00CB369F"/>
    <w:rsid w:val="00CB415B"/>
    <w:rsid w:val="00CB44B6"/>
    <w:rsid w:val="00CC3B30"/>
    <w:rsid w:val="00CC6327"/>
    <w:rsid w:val="00CC66C3"/>
    <w:rsid w:val="00CD178F"/>
    <w:rsid w:val="00CD1CAC"/>
    <w:rsid w:val="00CD3807"/>
    <w:rsid w:val="00CD51BF"/>
    <w:rsid w:val="00CE0B8A"/>
    <w:rsid w:val="00CE42EC"/>
    <w:rsid w:val="00CE6255"/>
    <w:rsid w:val="00CE7DF5"/>
    <w:rsid w:val="00CF402F"/>
    <w:rsid w:val="00CF5590"/>
    <w:rsid w:val="00D00A2E"/>
    <w:rsid w:val="00D0773C"/>
    <w:rsid w:val="00D07DDA"/>
    <w:rsid w:val="00D12D52"/>
    <w:rsid w:val="00D17FA4"/>
    <w:rsid w:val="00D218D7"/>
    <w:rsid w:val="00D2239F"/>
    <w:rsid w:val="00D23129"/>
    <w:rsid w:val="00D25248"/>
    <w:rsid w:val="00D31512"/>
    <w:rsid w:val="00D32A13"/>
    <w:rsid w:val="00D33C3B"/>
    <w:rsid w:val="00D34694"/>
    <w:rsid w:val="00D35B85"/>
    <w:rsid w:val="00D402F0"/>
    <w:rsid w:val="00D41543"/>
    <w:rsid w:val="00D43602"/>
    <w:rsid w:val="00D5197D"/>
    <w:rsid w:val="00D633C0"/>
    <w:rsid w:val="00D6392E"/>
    <w:rsid w:val="00D6444A"/>
    <w:rsid w:val="00D6692A"/>
    <w:rsid w:val="00D66D4C"/>
    <w:rsid w:val="00D67573"/>
    <w:rsid w:val="00D67750"/>
    <w:rsid w:val="00D71ADD"/>
    <w:rsid w:val="00D73F0A"/>
    <w:rsid w:val="00D75433"/>
    <w:rsid w:val="00D761BB"/>
    <w:rsid w:val="00D7677E"/>
    <w:rsid w:val="00D82DE5"/>
    <w:rsid w:val="00D90C88"/>
    <w:rsid w:val="00D9169C"/>
    <w:rsid w:val="00D92744"/>
    <w:rsid w:val="00D950A1"/>
    <w:rsid w:val="00D96E0A"/>
    <w:rsid w:val="00D96FBA"/>
    <w:rsid w:val="00DA5EDB"/>
    <w:rsid w:val="00DB2023"/>
    <w:rsid w:val="00DB40BF"/>
    <w:rsid w:val="00DB45FF"/>
    <w:rsid w:val="00DB57D6"/>
    <w:rsid w:val="00DC1A2D"/>
    <w:rsid w:val="00DC3AAA"/>
    <w:rsid w:val="00DC3C35"/>
    <w:rsid w:val="00DC42F5"/>
    <w:rsid w:val="00DD06D9"/>
    <w:rsid w:val="00DD1DA5"/>
    <w:rsid w:val="00DD3AA1"/>
    <w:rsid w:val="00DD7015"/>
    <w:rsid w:val="00DD79A2"/>
    <w:rsid w:val="00DE271F"/>
    <w:rsid w:val="00DE4389"/>
    <w:rsid w:val="00DF5D03"/>
    <w:rsid w:val="00DF6FA6"/>
    <w:rsid w:val="00E000DE"/>
    <w:rsid w:val="00E00B68"/>
    <w:rsid w:val="00E02F27"/>
    <w:rsid w:val="00E0513C"/>
    <w:rsid w:val="00E0528B"/>
    <w:rsid w:val="00E05D62"/>
    <w:rsid w:val="00E14CD9"/>
    <w:rsid w:val="00E16A79"/>
    <w:rsid w:val="00E20BF8"/>
    <w:rsid w:val="00E21DBC"/>
    <w:rsid w:val="00E23BDD"/>
    <w:rsid w:val="00E2659C"/>
    <w:rsid w:val="00E27C61"/>
    <w:rsid w:val="00E27F41"/>
    <w:rsid w:val="00E30A8E"/>
    <w:rsid w:val="00E31034"/>
    <w:rsid w:val="00E40D2E"/>
    <w:rsid w:val="00E416BB"/>
    <w:rsid w:val="00E44264"/>
    <w:rsid w:val="00E4716F"/>
    <w:rsid w:val="00E54A35"/>
    <w:rsid w:val="00E55AD4"/>
    <w:rsid w:val="00E61F5B"/>
    <w:rsid w:val="00E668C5"/>
    <w:rsid w:val="00E66BBC"/>
    <w:rsid w:val="00E715E1"/>
    <w:rsid w:val="00E7589D"/>
    <w:rsid w:val="00E76294"/>
    <w:rsid w:val="00E8095B"/>
    <w:rsid w:val="00E908D5"/>
    <w:rsid w:val="00E93F43"/>
    <w:rsid w:val="00E957CD"/>
    <w:rsid w:val="00E9592B"/>
    <w:rsid w:val="00EA1A3C"/>
    <w:rsid w:val="00EA3F4B"/>
    <w:rsid w:val="00EB3A5F"/>
    <w:rsid w:val="00EB6244"/>
    <w:rsid w:val="00EB72CD"/>
    <w:rsid w:val="00EC34E1"/>
    <w:rsid w:val="00EC4A23"/>
    <w:rsid w:val="00ED7553"/>
    <w:rsid w:val="00EE0FB5"/>
    <w:rsid w:val="00EE1A37"/>
    <w:rsid w:val="00EE1E82"/>
    <w:rsid w:val="00EE3967"/>
    <w:rsid w:val="00EE58B3"/>
    <w:rsid w:val="00EE6B3A"/>
    <w:rsid w:val="00EF7ABE"/>
    <w:rsid w:val="00F052BD"/>
    <w:rsid w:val="00F06EB9"/>
    <w:rsid w:val="00F071D7"/>
    <w:rsid w:val="00F12A43"/>
    <w:rsid w:val="00F139C1"/>
    <w:rsid w:val="00F143B2"/>
    <w:rsid w:val="00F14AED"/>
    <w:rsid w:val="00F162AC"/>
    <w:rsid w:val="00F16567"/>
    <w:rsid w:val="00F1705A"/>
    <w:rsid w:val="00F17A7B"/>
    <w:rsid w:val="00F23348"/>
    <w:rsid w:val="00F278FC"/>
    <w:rsid w:val="00F34912"/>
    <w:rsid w:val="00F34B4B"/>
    <w:rsid w:val="00F361CE"/>
    <w:rsid w:val="00F3669F"/>
    <w:rsid w:val="00F3759D"/>
    <w:rsid w:val="00F414DB"/>
    <w:rsid w:val="00F42C4F"/>
    <w:rsid w:val="00F4305F"/>
    <w:rsid w:val="00F444F3"/>
    <w:rsid w:val="00F44914"/>
    <w:rsid w:val="00F4539B"/>
    <w:rsid w:val="00F45A87"/>
    <w:rsid w:val="00F46E61"/>
    <w:rsid w:val="00F53DA9"/>
    <w:rsid w:val="00F54FC4"/>
    <w:rsid w:val="00F56702"/>
    <w:rsid w:val="00F57EC9"/>
    <w:rsid w:val="00F62D12"/>
    <w:rsid w:val="00F64DBE"/>
    <w:rsid w:val="00F65179"/>
    <w:rsid w:val="00F656FA"/>
    <w:rsid w:val="00F67917"/>
    <w:rsid w:val="00F70CF6"/>
    <w:rsid w:val="00F7502D"/>
    <w:rsid w:val="00F80C4E"/>
    <w:rsid w:val="00F82B39"/>
    <w:rsid w:val="00F84671"/>
    <w:rsid w:val="00F865C4"/>
    <w:rsid w:val="00F86CB6"/>
    <w:rsid w:val="00F87B38"/>
    <w:rsid w:val="00F90CC9"/>
    <w:rsid w:val="00FA3ADE"/>
    <w:rsid w:val="00FA3CEA"/>
    <w:rsid w:val="00FA43C9"/>
    <w:rsid w:val="00FA4E49"/>
    <w:rsid w:val="00FA5133"/>
    <w:rsid w:val="00FB0159"/>
    <w:rsid w:val="00FB11A3"/>
    <w:rsid w:val="00FB57F0"/>
    <w:rsid w:val="00FC05B8"/>
    <w:rsid w:val="00FC4212"/>
    <w:rsid w:val="00FC43D7"/>
    <w:rsid w:val="00FC4BD0"/>
    <w:rsid w:val="00FC4EC0"/>
    <w:rsid w:val="00FC5FC9"/>
    <w:rsid w:val="00FC7651"/>
    <w:rsid w:val="00FD16C6"/>
    <w:rsid w:val="00FD4430"/>
    <w:rsid w:val="00FD7C16"/>
    <w:rsid w:val="00FE352E"/>
    <w:rsid w:val="00FE35E8"/>
    <w:rsid w:val="00FE49E2"/>
    <w:rsid w:val="00FE6DCC"/>
    <w:rsid w:val="00FF1EE0"/>
    <w:rsid w:val="00FF2D92"/>
    <w:rsid w:val="00FF2E8B"/>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15D0"/>
  <w15:docId w15:val="{EA960471-3205-4F2D-AF35-5A19F33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8A"/>
    <w:pPr>
      <w:spacing w:after="140" w:line="260" w:lineRule="exact"/>
    </w:pPr>
  </w:style>
  <w:style w:type="paragraph" w:styleId="Heading1">
    <w:name w:val="heading 1"/>
    <w:next w:val="Normal"/>
    <w:autoRedefine/>
    <w:qFormat/>
    <w:rsid w:val="00CE42EC"/>
    <w:pPr>
      <w:keepNext/>
      <w:spacing w:after="200" w:line="260" w:lineRule="exact"/>
      <w:jc w:val="center"/>
      <w:outlineLvl w:val="0"/>
    </w:pPr>
    <w:rPr>
      <w:b/>
      <w:sz w:val="24"/>
    </w:rPr>
  </w:style>
  <w:style w:type="paragraph" w:styleId="Heading2">
    <w:name w:val="heading 2"/>
    <w:next w:val="Heading3"/>
    <w:qFormat/>
    <w:rsid w:val="009B24CD"/>
    <w:pPr>
      <w:keepNext/>
      <w:numPr>
        <w:ilvl w:val="1"/>
        <w:numId w:val="1"/>
      </w:numPr>
      <w:spacing w:after="200" w:line="260" w:lineRule="exact"/>
      <w:ind w:left="0" w:right="720"/>
      <w:jc w:val="center"/>
      <w:outlineLvl w:val="1"/>
    </w:pPr>
    <w:rPr>
      <w:kern w:val="20"/>
    </w:rPr>
  </w:style>
  <w:style w:type="paragraph" w:styleId="Heading3">
    <w:name w:val="heading 3"/>
    <w:next w:val="copy1"/>
    <w:qFormat/>
    <w:rsid w:val="009B24CD"/>
    <w:pPr>
      <w:keepNext/>
      <w:numPr>
        <w:ilvl w:val="2"/>
        <w:numId w:val="1"/>
      </w:numPr>
      <w:spacing w:after="380" w:line="260" w:lineRule="exact"/>
      <w:ind w:right="720"/>
      <w:jc w:val="center"/>
      <w:outlineLvl w:val="2"/>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9B24CD"/>
    <w:pPr>
      <w:spacing w:after="140" w:line="260" w:lineRule="exact"/>
      <w:ind w:left="720" w:right="720"/>
      <w:jc w:val="both"/>
    </w:pPr>
  </w:style>
  <w:style w:type="paragraph" w:customStyle="1" w:styleId="copy1a">
    <w:name w:val="copy 1a"/>
    <w:basedOn w:val="copy1"/>
    <w:rsid w:val="009B24CD"/>
    <w:pPr>
      <w:ind w:left="1080" w:hanging="360"/>
    </w:pPr>
  </w:style>
  <w:style w:type="paragraph" w:customStyle="1" w:styleId="copy2">
    <w:name w:val="copy 2"/>
    <w:basedOn w:val="copy1"/>
    <w:rsid w:val="009B24CD"/>
    <w:pPr>
      <w:ind w:left="1080"/>
    </w:pPr>
  </w:style>
  <w:style w:type="paragraph" w:customStyle="1" w:styleId="copy2a">
    <w:name w:val="copy 2a"/>
    <w:basedOn w:val="copy1a"/>
    <w:rsid w:val="009B24CD"/>
    <w:pPr>
      <w:ind w:left="1440"/>
    </w:pPr>
  </w:style>
  <w:style w:type="paragraph" w:customStyle="1" w:styleId="copy3">
    <w:name w:val="copy 3"/>
    <w:basedOn w:val="copy1"/>
    <w:rsid w:val="009B24CD"/>
    <w:pPr>
      <w:ind w:left="1440"/>
    </w:pPr>
  </w:style>
  <w:style w:type="paragraph" w:customStyle="1" w:styleId="copy3a">
    <w:name w:val="copy 3a"/>
    <w:basedOn w:val="copy1a"/>
    <w:rsid w:val="009B24CD"/>
    <w:pPr>
      <w:ind w:left="1800"/>
    </w:pPr>
  </w:style>
  <w:style w:type="paragraph" w:customStyle="1" w:styleId="copy4">
    <w:name w:val="copy 4"/>
    <w:basedOn w:val="copy1"/>
    <w:rsid w:val="009B24CD"/>
    <w:pPr>
      <w:ind w:left="1800"/>
    </w:pPr>
  </w:style>
  <w:style w:type="paragraph" w:customStyle="1" w:styleId="copy4a">
    <w:name w:val="copy 4a"/>
    <w:basedOn w:val="copy1a"/>
    <w:rsid w:val="009B24CD"/>
    <w:pPr>
      <w:ind w:left="2160"/>
    </w:pPr>
  </w:style>
  <w:style w:type="paragraph" w:customStyle="1" w:styleId="copy5">
    <w:name w:val="copy 5"/>
    <w:basedOn w:val="copy1"/>
    <w:rsid w:val="009B24CD"/>
    <w:pPr>
      <w:ind w:left="2160"/>
    </w:pPr>
  </w:style>
  <w:style w:type="paragraph" w:customStyle="1" w:styleId="copy5a">
    <w:name w:val="copy 5a"/>
    <w:basedOn w:val="copy1a"/>
    <w:rsid w:val="009B24CD"/>
    <w:pPr>
      <w:tabs>
        <w:tab w:val="left" w:pos="2520"/>
      </w:tabs>
      <w:ind w:left="2520"/>
    </w:pPr>
  </w:style>
  <w:style w:type="paragraph" w:styleId="Header">
    <w:name w:val="header"/>
    <w:link w:val="HeaderChar"/>
    <w:uiPriority w:val="99"/>
    <w:rsid w:val="00527DC2"/>
    <w:rPr>
      <w:sz w:val="2"/>
    </w:rPr>
  </w:style>
  <w:style w:type="paragraph" w:styleId="Footer">
    <w:name w:val="footer"/>
    <w:link w:val="FooterChar"/>
    <w:uiPriority w:val="99"/>
    <w:rsid w:val="00BE5062"/>
    <w:pPr>
      <w:tabs>
        <w:tab w:val="center" w:pos="4320"/>
        <w:tab w:val="right" w:pos="8640"/>
      </w:tabs>
    </w:pPr>
    <w:rPr>
      <w:sz w:val="16"/>
    </w:rPr>
  </w:style>
  <w:style w:type="paragraph" w:customStyle="1" w:styleId="PLEASEREADline">
    <w:name w:val="...PLEASE READ...line"/>
    <w:rsid w:val="00BE5062"/>
    <w:pPr>
      <w:spacing w:after="260" w:line="260" w:lineRule="exact"/>
      <w:jc w:val="center"/>
    </w:pPr>
    <w:rPr>
      <w:caps/>
    </w:rPr>
  </w:style>
  <w:style w:type="paragraph" w:customStyle="1" w:styleId="CCM">
    <w:name w:val="CCM"/>
    <w:rsid w:val="00BE5062"/>
  </w:style>
  <w:style w:type="paragraph" w:customStyle="1" w:styleId="EndtNo">
    <w:name w:val="Endt No."/>
    <w:rsid w:val="00BE5062"/>
  </w:style>
  <w:style w:type="paragraph" w:customStyle="1" w:styleId="SiglineText">
    <w:name w:val="Sigline Text"/>
    <w:rsid w:val="00BE5062"/>
    <w:pPr>
      <w:framePr w:w="6900" w:h="960" w:hRule="exact" w:hSpace="720" w:wrap="notBeside" w:vAnchor="page" w:hAnchor="page" w:x="4501" w:y="14041" w:anchorLock="1"/>
      <w:tabs>
        <w:tab w:val="center" w:pos="2359"/>
        <w:tab w:val="center" w:pos="5880"/>
      </w:tabs>
      <w:spacing w:before="80" w:after="140" w:line="220" w:lineRule="exact"/>
    </w:pPr>
    <w:rPr>
      <w:caps/>
      <w:sz w:val="16"/>
    </w:rPr>
  </w:style>
  <w:style w:type="paragraph" w:customStyle="1" w:styleId="copy6">
    <w:name w:val="copy6"/>
    <w:basedOn w:val="copy1"/>
    <w:rsid w:val="00BE5062"/>
    <w:pPr>
      <w:ind w:left="1800"/>
    </w:pPr>
  </w:style>
  <w:style w:type="paragraph" w:customStyle="1" w:styleId="zStyle1">
    <w:name w:val="zStyle1"/>
    <w:rsid w:val="00BE5062"/>
    <w:pPr>
      <w:spacing w:before="400" w:line="260" w:lineRule="exact"/>
    </w:pPr>
  </w:style>
  <w:style w:type="paragraph" w:customStyle="1" w:styleId="zStyle2">
    <w:name w:val="zStyle2"/>
    <w:rsid w:val="00BE5062"/>
    <w:pPr>
      <w:tabs>
        <w:tab w:val="left" w:pos="720"/>
        <w:tab w:val="right" w:pos="2160"/>
      </w:tabs>
      <w:spacing w:line="300" w:lineRule="exact"/>
    </w:pPr>
    <w:rPr>
      <w:b/>
      <w:sz w:val="28"/>
    </w:rPr>
  </w:style>
  <w:style w:type="paragraph" w:customStyle="1" w:styleId="zStyle3">
    <w:name w:val="zStyle3"/>
    <w:rsid w:val="00BE5062"/>
    <w:pPr>
      <w:spacing w:before="60" w:line="140" w:lineRule="exact"/>
      <w:jc w:val="center"/>
    </w:pPr>
    <w:rPr>
      <w:b/>
      <w:caps/>
      <w:sz w:val="12"/>
    </w:rPr>
  </w:style>
  <w:style w:type="paragraph" w:customStyle="1" w:styleId="zStyle4">
    <w:name w:val="zStyle4"/>
    <w:rsid w:val="00BE5062"/>
    <w:pPr>
      <w:spacing w:before="390" w:line="220" w:lineRule="exact"/>
      <w:ind w:left="120"/>
    </w:pPr>
  </w:style>
  <w:style w:type="paragraph" w:customStyle="1" w:styleId="FooterStyle">
    <w:name w:val="Footer Style"/>
    <w:rsid w:val="00BE5062"/>
    <w:pPr>
      <w:jc w:val="center"/>
    </w:pPr>
    <w:rPr>
      <w:sz w:val="16"/>
    </w:rPr>
  </w:style>
  <w:style w:type="paragraph" w:customStyle="1" w:styleId="zSigAnchor">
    <w:name w:val="zSig Anchor"/>
    <w:rsid w:val="00BE5062"/>
    <w:pPr>
      <w:spacing w:line="80" w:lineRule="exact"/>
    </w:pPr>
    <w:rPr>
      <w:sz w:val="8"/>
    </w:rPr>
  </w:style>
  <w:style w:type="paragraph" w:customStyle="1" w:styleId="1SBody">
    <w:name w:val="1S Body"/>
    <w:basedOn w:val="Normal"/>
    <w:rsid w:val="00BE5062"/>
    <w:pPr>
      <w:spacing w:before="40" w:after="0"/>
    </w:pPr>
    <w:rPr>
      <w:b/>
      <w:noProof/>
    </w:rPr>
  </w:style>
  <w:style w:type="paragraph" w:customStyle="1" w:styleId="1SColumnHeadings">
    <w:name w:val="1S Column Headings"/>
    <w:rsid w:val="00BE5062"/>
    <w:pPr>
      <w:spacing w:before="40" w:line="260" w:lineRule="exact"/>
      <w:jc w:val="center"/>
    </w:pPr>
    <w:rPr>
      <w:b/>
      <w:noProof/>
    </w:rPr>
  </w:style>
  <w:style w:type="paragraph" w:customStyle="1" w:styleId="1SHeading3">
    <w:name w:val="1S Heading3"/>
    <w:rsid w:val="00BE5062"/>
    <w:pPr>
      <w:spacing w:after="180" w:line="260" w:lineRule="exact"/>
      <w:jc w:val="center"/>
    </w:pPr>
    <w:rPr>
      <w:b/>
      <w:noProof/>
    </w:rPr>
  </w:style>
  <w:style w:type="paragraph" w:customStyle="1" w:styleId="1STabs">
    <w:name w:val="1S Tabs"/>
    <w:basedOn w:val="1SBody"/>
    <w:rsid w:val="00BE5062"/>
    <w:pPr>
      <w:tabs>
        <w:tab w:val="right" w:leader="underscore" w:pos="2580"/>
      </w:tabs>
    </w:pPr>
    <w:rPr>
      <w:b w:val="0"/>
    </w:rPr>
  </w:style>
  <w:style w:type="paragraph" w:customStyle="1" w:styleId="TblSectionBreak">
    <w:name w:val="Tbl SectionBreak"/>
    <w:basedOn w:val="copy1"/>
    <w:rsid w:val="00BE5062"/>
    <w:pPr>
      <w:spacing w:after="40"/>
      <w:ind w:left="0" w:right="0"/>
      <w:jc w:val="left"/>
    </w:pPr>
  </w:style>
  <w:style w:type="paragraph" w:customStyle="1" w:styleId="sub1">
    <w:name w:val="sub 1"/>
    <w:rsid w:val="00BE5062"/>
    <w:pPr>
      <w:keepNext/>
      <w:spacing w:before="200" w:after="140" w:line="220" w:lineRule="exact"/>
    </w:pPr>
    <w:rPr>
      <w:b/>
      <w:caps/>
      <w:noProof/>
    </w:rPr>
  </w:style>
  <w:style w:type="paragraph" w:customStyle="1" w:styleId="OrigCompanyLogo">
    <w:name w:val="OrigCompanyLogo"/>
    <w:rsid w:val="00BE5062"/>
    <w:pPr>
      <w:spacing w:after="140" w:line="260" w:lineRule="exact"/>
    </w:pPr>
  </w:style>
  <w:style w:type="paragraph" w:customStyle="1" w:styleId="copy6a">
    <w:name w:val="copy6a"/>
    <w:basedOn w:val="copy1a"/>
    <w:rsid w:val="00BE5062"/>
    <w:pPr>
      <w:ind w:left="2160"/>
    </w:pPr>
  </w:style>
  <w:style w:type="paragraph" w:customStyle="1" w:styleId="copy7a">
    <w:name w:val="copy7a"/>
    <w:basedOn w:val="copy1a"/>
    <w:rsid w:val="00BE5062"/>
    <w:pPr>
      <w:ind w:left="2520"/>
    </w:pPr>
  </w:style>
  <w:style w:type="paragraph" w:customStyle="1" w:styleId="copy7">
    <w:name w:val="copy7"/>
    <w:basedOn w:val="copy1"/>
    <w:rsid w:val="00BE5062"/>
    <w:pPr>
      <w:ind w:left="2160"/>
    </w:pPr>
  </w:style>
  <w:style w:type="paragraph" w:customStyle="1" w:styleId="FormDevel">
    <w:name w:val="Form Devel"/>
    <w:basedOn w:val="Heading1"/>
    <w:rsid w:val="009B24CD"/>
    <w:pPr>
      <w:spacing w:after="140"/>
    </w:pPr>
  </w:style>
  <w:style w:type="paragraph" w:customStyle="1" w:styleId="Style1">
    <w:name w:val="Style1"/>
    <w:basedOn w:val="Heading1"/>
    <w:rsid w:val="00C41FA8"/>
  </w:style>
  <w:style w:type="character" w:customStyle="1" w:styleId="HeaderChar">
    <w:name w:val="Header Char"/>
    <w:basedOn w:val="DefaultParagraphFont"/>
    <w:link w:val="Header"/>
    <w:uiPriority w:val="99"/>
    <w:rsid w:val="001E785E"/>
    <w:rPr>
      <w:rFonts w:ascii="Arial" w:hAnsi="Arial"/>
      <w:sz w:val="2"/>
      <w:lang w:val="en-US" w:eastAsia="en-US" w:bidi="ar-SA"/>
    </w:rPr>
  </w:style>
  <w:style w:type="paragraph" w:styleId="BalloonText">
    <w:name w:val="Balloon Text"/>
    <w:basedOn w:val="Normal"/>
    <w:link w:val="BalloonTextChar"/>
    <w:uiPriority w:val="99"/>
    <w:semiHidden/>
    <w:unhideWhenUsed/>
    <w:rsid w:val="0050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7B"/>
    <w:rPr>
      <w:rFonts w:ascii="Tahoma" w:hAnsi="Tahoma" w:cs="Tahoma"/>
      <w:sz w:val="16"/>
      <w:szCs w:val="16"/>
    </w:rPr>
  </w:style>
  <w:style w:type="character" w:customStyle="1" w:styleId="ContentControl">
    <w:name w:val="ContentControl"/>
    <w:basedOn w:val="DefaultParagraphFont"/>
    <w:uiPriority w:val="1"/>
    <w:rsid w:val="00934C25"/>
    <w:rPr>
      <w:rFonts w:ascii="Arial" w:hAnsi="Arial"/>
      <w:sz w:val="20"/>
      <w:u w:val="none"/>
    </w:rPr>
  </w:style>
  <w:style w:type="character" w:customStyle="1" w:styleId="FooterChar">
    <w:name w:val="Footer Char"/>
    <w:basedOn w:val="DefaultParagraphFont"/>
    <w:link w:val="Footer"/>
    <w:uiPriority w:val="99"/>
    <w:rsid w:val="00A65FC6"/>
    <w:rPr>
      <w:rFonts w:ascii="Arial" w:hAnsi="Arial"/>
      <w:sz w:val="16"/>
    </w:rPr>
  </w:style>
  <w:style w:type="paragraph" w:styleId="BodyTextIndent">
    <w:name w:val="Body Text Indent"/>
    <w:basedOn w:val="Normal"/>
    <w:link w:val="BodyTextIndentChar"/>
    <w:uiPriority w:val="99"/>
    <w:rsid w:val="00F64DB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F64DBE"/>
    <w:rPr>
      <w:sz w:val="24"/>
      <w:szCs w:val="24"/>
    </w:rPr>
  </w:style>
  <w:style w:type="paragraph" w:styleId="BodyTextIndent2">
    <w:name w:val="Body Text Indent 2"/>
    <w:basedOn w:val="Normal"/>
    <w:link w:val="BodyTextIndent2Char"/>
    <w:uiPriority w:val="99"/>
    <w:rsid w:val="00F64DBE"/>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F64DBE"/>
    <w:rPr>
      <w:sz w:val="24"/>
      <w:szCs w:val="24"/>
    </w:rPr>
  </w:style>
  <w:style w:type="paragraph" w:styleId="BodyTextIndent3">
    <w:name w:val="Body Text Indent 3"/>
    <w:basedOn w:val="Normal"/>
    <w:link w:val="BodyTextIndent3Char"/>
    <w:uiPriority w:val="99"/>
    <w:rsid w:val="00F64DBE"/>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F64DBE"/>
    <w:rPr>
      <w:sz w:val="24"/>
      <w:szCs w:val="24"/>
    </w:rPr>
  </w:style>
  <w:style w:type="paragraph" w:styleId="ListParagraph">
    <w:name w:val="List Paragraph"/>
    <w:basedOn w:val="Normal"/>
    <w:uiPriority w:val="34"/>
    <w:qFormat/>
    <w:rsid w:val="00587F6D"/>
    <w:pPr>
      <w:overflowPunct w:val="0"/>
      <w:autoSpaceDE w:val="0"/>
      <w:autoSpaceDN w:val="0"/>
      <w:adjustRightInd w:val="0"/>
      <w:spacing w:after="0" w:line="240" w:lineRule="auto"/>
      <w:ind w:left="720"/>
      <w:contextualSpacing/>
      <w:jc w:val="both"/>
      <w:textAlignment w:val="baseline"/>
    </w:pPr>
  </w:style>
  <w:style w:type="character" w:styleId="CommentReference">
    <w:name w:val="annotation reference"/>
    <w:basedOn w:val="DefaultParagraphFont"/>
    <w:uiPriority w:val="99"/>
    <w:semiHidden/>
    <w:unhideWhenUsed/>
    <w:rsid w:val="00F62D12"/>
    <w:rPr>
      <w:sz w:val="16"/>
      <w:szCs w:val="16"/>
    </w:rPr>
  </w:style>
  <w:style w:type="paragraph" w:styleId="CommentText">
    <w:name w:val="annotation text"/>
    <w:basedOn w:val="Normal"/>
    <w:link w:val="CommentTextChar"/>
    <w:uiPriority w:val="99"/>
    <w:unhideWhenUsed/>
    <w:rsid w:val="00F62D12"/>
    <w:pPr>
      <w:spacing w:after="160" w:line="240" w:lineRule="auto"/>
    </w:pPr>
    <w:rPr>
      <w:rFonts w:eastAsia="Arial" w:cs="Arial"/>
      <w:color w:val="000000"/>
    </w:rPr>
  </w:style>
  <w:style w:type="character" w:customStyle="1" w:styleId="CommentTextChar">
    <w:name w:val="Comment Text Char"/>
    <w:basedOn w:val="DefaultParagraphFont"/>
    <w:link w:val="CommentText"/>
    <w:uiPriority w:val="99"/>
    <w:rsid w:val="00F62D12"/>
    <w:rPr>
      <w:rFonts w:ascii="Arial" w:eastAsia="Arial" w:hAnsi="Arial" w:cs="Arial"/>
      <w:color w:val="000000"/>
    </w:rPr>
  </w:style>
  <w:style w:type="paragraph" w:customStyle="1" w:styleId="blocktext2">
    <w:name w:val="blocktext2"/>
    <w:basedOn w:val="Normal"/>
    <w:rsid w:val="00F62D12"/>
    <w:pPr>
      <w:keepLines/>
      <w:overflowPunct w:val="0"/>
      <w:autoSpaceDE w:val="0"/>
      <w:autoSpaceDN w:val="0"/>
      <w:adjustRightInd w:val="0"/>
      <w:spacing w:before="80" w:after="0" w:line="220" w:lineRule="exact"/>
      <w:ind w:left="302"/>
      <w:jc w:val="both"/>
      <w:textAlignment w:val="baseline"/>
    </w:pPr>
  </w:style>
  <w:style w:type="table" w:styleId="TableGrid">
    <w:name w:val="Table Grid"/>
    <w:basedOn w:val="TableNormal"/>
    <w:uiPriority w:val="39"/>
    <w:rsid w:val="00F62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E0480"/>
    <w:pPr>
      <w:spacing w:after="14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sid w:val="00BE0480"/>
    <w:rPr>
      <w:rFonts w:ascii="Arial" w:eastAsia="Arial" w:hAnsi="Arial" w:cs="Arial"/>
      <w:b/>
      <w:bCs/>
      <w:color w:val="000000"/>
    </w:rPr>
  </w:style>
  <w:style w:type="paragraph" w:customStyle="1" w:styleId="outlinehd1">
    <w:name w:val="outlinehd1"/>
    <w:basedOn w:val="Normal"/>
    <w:next w:val="blocktext2"/>
    <w:rsid w:val="001B3DF0"/>
    <w:pPr>
      <w:keepNext/>
      <w:keepLines/>
      <w:tabs>
        <w:tab w:val="right" w:pos="180"/>
        <w:tab w:val="left" w:pos="300"/>
      </w:tabs>
      <w:suppressAutoHyphens/>
      <w:overflowPunct w:val="0"/>
      <w:autoSpaceDE w:val="0"/>
      <w:autoSpaceDN w:val="0"/>
      <w:adjustRightInd w:val="0"/>
      <w:spacing w:before="80" w:after="0" w:line="220" w:lineRule="exact"/>
      <w:ind w:left="302" w:hanging="302"/>
      <w:textAlignment w:val="baseline"/>
    </w:pPr>
    <w:rPr>
      <w:b/>
    </w:rPr>
  </w:style>
  <w:style w:type="paragraph" w:styleId="Revision">
    <w:name w:val="Revision"/>
    <w:hidden/>
    <w:uiPriority w:val="99"/>
    <w:semiHidden/>
    <w:rsid w:val="005D710B"/>
  </w:style>
  <w:style w:type="paragraph" w:customStyle="1" w:styleId="columnheading">
    <w:name w:val="column heading"/>
    <w:basedOn w:val="Normal"/>
    <w:rsid w:val="00DC42F5"/>
    <w:pPr>
      <w:keepNext/>
      <w:keepLines/>
      <w:overflowPunct w:val="0"/>
      <w:autoSpaceDE w:val="0"/>
      <w:autoSpaceDN w:val="0"/>
      <w:adjustRightInd w:val="0"/>
      <w:spacing w:after="0" w:line="220" w:lineRule="exact"/>
      <w:jc w:val="center"/>
      <w:textAlignment w:val="baseline"/>
    </w:pPr>
    <w:rPr>
      <w:b/>
    </w:rPr>
  </w:style>
  <w:style w:type="paragraph" w:customStyle="1" w:styleId="blocktext1">
    <w:name w:val="blocktext1"/>
    <w:basedOn w:val="Normal"/>
    <w:rsid w:val="00DE271F"/>
    <w:pPr>
      <w:keepLines/>
      <w:overflowPunct w:val="0"/>
      <w:autoSpaceDE w:val="0"/>
      <w:autoSpaceDN w:val="0"/>
      <w:adjustRightInd w:val="0"/>
      <w:spacing w:before="80" w:after="0" w:line="220" w:lineRule="exact"/>
      <w:jc w:val="both"/>
      <w:textAlignment w:val="baseline"/>
    </w:pPr>
  </w:style>
  <w:style w:type="paragraph" w:customStyle="1" w:styleId="outlinetxt2">
    <w:name w:val="outlinetxt2"/>
    <w:basedOn w:val="Normal"/>
    <w:rsid w:val="00DE271F"/>
    <w:pPr>
      <w:keepLines/>
      <w:tabs>
        <w:tab w:val="right" w:pos="480"/>
        <w:tab w:val="left" w:pos="600"/>
      </w:tabs>
      <w:overflowPunct w:val="0"/>
      <w:autoSpaceDE w:val="0"/>
      <w:autoSpaceDN w:val="0"/>
      <w:adjustRightInd w:val="0"/>
      <w:spacing w:before="80" w:after="0" w:line="220" w:lineRule="exact"/>
      <w:ind w:left="600" w:hanging="600"/>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9877F5-78F9-45C5-963E-17E2F94A31B8}">
  <we:reference id="a540f168-b357-4935-a025-a3a57c8ebc77" version="3.0.0.0" store="EXCatalog" storeType="excatalog"/>
  <we:alternateReferences>
    <we:reference id="WA200000770" version="3.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18422154DA44A8E18B98012750DAB" ma:contentTypeVersion="10" ma:contentTypeDescription="Create a new document." ma:contentTypeScope="" ma:versionID="2bc2b4178e633d789afa59551d39c2d6">
  <xsd:schema xmlns:xsd="http://www.w3.org/2001/XMLSchema" xmlns:xs="http://www.w3.org/2001/XMLSchema" xmlns:p="http://schemas.microsoft.com/office/2006/metadata/properties" xmlns:ns3="86be1a04-86cb-4894-aca6-b5c885ac968d" xmlns:ns4="b1f8c879-c295-49e3-9123-381ee0f2d9ca" targetNamespace="http://schemas.microsoft.com/office/2006/metadata/properties" ma:root="true" ma:fieldsID="d152d62de7cb14aed7162def80d9d11e" ns3:_="" ns4:_="">
    <xsd:import namespace="86be1a04-86cb-4894-aca6-b5c885ac968d"/>
    <xsd:import namespace="b1f8c879-c295-49e3-9123-381ee0f2d9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1a04-86cb-4894-aca6-b5c885ac96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8c879-c295-49e3-9123-381ee0f2d9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408D-D1B1-4D80-9FF0-0E704E94C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1a04-86cb-4894-aca6-b5c885ac968d"/>
    <ds:schemaRef ds:uri="b1f8c879-c295-49e3-9123-381ee0f2d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5A545-6EFF-4332-9861-8D121E936897}">
  <ds:schemaRefs>
    <ds:schemaRef ds:uri="86be1a04-86cb-4894-aca6-b5c885ac968d"/>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b1f8c879-c295-49e3-9123-381ee0f2d9ca"/>
    <ds:schemaRef ds:uri="http://purl.org/dc/terms/"/>
  </ds:schemaRefs>
</ds:datastoreItem>
</file>

<file path=customXml/itemProps3.xml><?xml version="1.0" encoding="utf-8"?>
<ds:datastoreItem xmlns:ds="http://schemas.openxmlformats.org/officeDocument/2006/customXml" ds:itemID="{C863485E-EA54-4BD8-BB61-BA9B81955E9C}">
  <ds:schemaRefs>
    <ds:schemaRef ds:uri="http://schemas.microsoft.com/sharepoint/v3/contenttype/forms"/>
  </ds:schemaRefs>
</ds:datastoreItem>
</file>

<file path=customXml/itemProps4.xml><?xml version="1.0" encoding="utf-8"?>
<ds:datastoreItem xmlns:ds="http://schemas.openxmlformats.org/officeDocument/2006/customXml" ds:itemID="{F91FE3D6-E291-45C6-A1F2-22ECB4A2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PFF Endorsement</Template>
  <TotalTime>368</TotalTime>
  <Pages>14</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RESTAURANT FOODBORNE ILLNESS AND CONTAMINATION INSURANCE (Including Crisis Expenses)</vt:lpstr>
    </vt:vector>
  </TitlesOfParts>
  <Company>Scottsdale Insurance Company</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FOODBORNE ILLNESS AND CONTAMINATION INSURANCE (Including Crisis Expenses)</dc:title>
  <dc:subject>GLS-RFBIC-1-AXPR (06-20)</dc:subject>
  <dc:creator>taylj27</dc:creator>
  <cp:keywords>SIC</cp:keywords>
  <cp:lastModifiedBy>Marcos Garcia Norris</cp:lastModifiedBy>
  <cp:revision>4</cp:revision>
  <cp:lastPrinted>2021-07-14T20:36:00Z</cp:lastPrinted>
  <dcterms:created xsi:type="dcterms:W3CDTF">2023-08-11T12:58:00Z</dcterms:created>
  <dcterms:modified xsi:type="dcterms:W3CDTF">2024-03-11T16:24:00Z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0x010100EFF18422154DA44A8E18B98012750DAB</vt:lpwstr>
  </property>
  <property fmtid="{D5CDD505-2E9C-101B-9397-08002B2CF9AE}" pid="3" name="MSIP_Label_92ea8e88-16c4-4b55-a945-7bd6248db4bf_ActionId">
    <vt:lpwstr>3658f26d-0507-428d-b68a-e5bdf7dab9cc</vt:lpwstr>
  </property>
  <property fmtid="{D5CDD505-2E9C-101B-9397-08002B2CF9AE}" pid="4" name="MSIP_Label_92ea8e88-16c4-4b55-a945-7bd6248db4bf_ContentBits">
    <vt:lpwstr>0</vt:lpwstr>
  </property>
  <property fmtid="{D5CDD505-2E9C-101B-9397-08002B2CF9AE}" pid="5" name="MSIP_Label_92ea8e88-16c4-4b55-a945-7bd6248db4bf_Enabled">
    <vt:lpwstr>true</vt:lpwstr>
  </property>
  <property fmtid="{D5CDD505-2E9C-101B-9397-08002B2CF9AE}" pid="6" name="MSIP_Label_92ea8e88-16c4-4b55-a945-7bd6248db4bf_Method">
    <vt:lpwstr>Privileged</vt:lpwstr>
  </property>
  <property fmtid="{D5CDD505-2E9C-101B-9397-08002B2CF9AE}" pid="7" name="MSIP_Label_92ea8e88-16c4-4b55-a945-7bd6248db4bf_Name">
    <vt:lpwstr>Internal</vt:lpwstr>
  </property>
  <property fmtid="{D5CDD505-2E9C-101B-9397-08002B2CF9AE}" pid="8" name="MSIP_Label_92ea8e88-16c4-4b55-a945-7bd6248db4bf_SetDate">
    <vt:lpwstr>2023-07-31T13:36:57Z</vt:lpwstr>
  </property>
  <property fmtid="{D5CDD505-2E9C-101B-9397-08002B2CF9AE}" pid="9" name="MSIP_Label_92ea8e88-16c4-4b55-a945-7bd6248db4bf_SiteId">
    <vt:lpwstr>22140e4c-d390-45c2-b297-a26c516dc461</vt:lpwstr>
  </property>
  <property fmtid="{D5CDD505-2E9C-101B-9397-08002B2CF9AE}" pid="10" name="Type">
    <vt:lpwstr>form</vt:lpwstr>
  </property>
  <property fmtid="{D5CDD505-2E9C-101B-9397-08002B2CF9AE}" pid="11" name="MSIP_Label_defa4170-0d19-0005-0003-bc88714345d2_Enabled">
    <vt:lpwstr>true</vt:lpwstr>
  </property>
  <property fmtid="{D5CDD505-2E9C-101B-9397-08002B2CF9AE}" pid="12" name="MSIP_Label_defa4170-0d19-0005-0003-bc88714345d2_SetDate">
    <vt:lpwstr>2024-03-11T16:24:07Z</vt:lpwstr>
  </property>
  <property fmtid="{D5CDD505-2E9C-101B-9397-08002B2CF9AE}" pid="13" name="MSIP_Label_defa4170-0d19-0005-0003-bc88714345d2_Method">
    <vt:lpwstr>Standard</vt:lpwstr>
  </property>
  <property fmtid="{D5CDD505-2E9C-101B-9397-08002B2CF9AE}" pid="14" name="MSIP_Label_defa4170-0d19-0005-0003-bc88714345d2_Name">
    <vt:lpwstr>defa4170-0d19-0005-0003-bc88714345d2</vt:lpwstr>
  </property>
  <property fmtid="{D5CDD505-2E9C-101B-9397-08002B2CF9AE}" pid="15" name="MSIP_Label_defa4170-0d19-0005-0003-bc88714345d2_SiteId">
    <vt:lpwstr>5f47b61f-da66-48fe-859b-6bcd8f278dc0</vt:lpwstr>
  </property>
  <property fmtid="{D5CDD505-2E9C-101B-9397-08002B2CF9AE}" pid="16" name="MSIP_Label_defa4170-0d19-0005-0003-bc88714345d2_ActionId">
    <vt:lpwstr>2d3d7c99-ec86-4453-8a7d-39f932b67bc1</vt:lpwstr>
  </property>
  <property fmtid="{D5CDD505-2E9C-101B-9397-08002B2CF9AE}" pid="17" name="MSIP_Label_defa4170-0d19-0005-0003-bc88714345d2_ContentBits">
    <vt:lpwstr>0</vt:lpwstr>
  </property>
</Properties>
</file>